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4B" w:rsidRPr="00E1134B" w:rsidRDefault="00E1134B" w:rsidP="00E1134B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</w:t>
      </w:r>
      <w:r w:rsidR="00E910C1">
        <w:rPr>
          <w:rFonts w:ascii="Times New Roman" w:hAnsi="Times New Roman" w:cs="Times New Roman"/>
        </w:rPr>
        <w:t xml:space="preserve">            </w:t>
      </w:r>
      <w:r w:rsidRPr="00E1134B">
        <w:rPr>
          <w:rFonts w:ascii="Times New Roman" w:hAnsi="Times New Roman" w:cs="Times New Roman"/>
        </w:rPr>
        <w:t>Приложение № 1</w:t>
      </w:r>
    </w:p>
    <w:p w:rsidR="00E1134B" w:rsidRPr="00E1134B" w:rsidRDefault="00E1134B" w:rsidP="00E1134B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910C1">
        <w:rPr>
          <w:rFonts w:ascii="Times New Roman" w:hAnsi="Times New Roman" w:cs="Times New Roman"/>
        </w:rPr>
        <w:t xml:space="preserve">            </w:t>
      </w:r>
      <w:r w:rsidRPr="00E1134B">
        <w:rPr>
          <w:rFonts w:ascii="Times New Roman" w:hAnsi="Times New Roman" w:cs="Times New Roman"/>
        </w:rPr>
        <w:t>Утверждено приказом</w:t>
      </w:r>
    </w:p>
    <w:p w:rsidR="00E1134B" w:rsidRPr="00E1134B" w:rsidRDefault="00E1134B" w:rsidP="00E1134B">
      <w:pPr>
        <w:spacing w:after="0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55CA3">
        <w:rPr>
          <w:rFonts w:ascii="Times New Roman" w:hAnsi="Times New Roman" w:cs="Times New Roman"/>
        </w:rPr>
        <w:t xml:space="preserve">         </w:t>
      </w:r>
      <w:r w:rsidRPr="00E1134B">
        <w:rPr>
          <w:rFonts w:ascii="Times New Roman" w:hAnsi="Times New Roman" w:cs="Times New Roman"/>
        </w:rPr>
        <w:t xml:space="preserve">ГКУСО «Центр </w:t>
      </w:r>
      <w:proofErr w:type="gramStart"/>
      <w:r w:rsidRPr="00E1134B">
        <w:rPr>
          <w:rFonts w:ascii="Times New Roman" w:hAnsi="Times New Roman" w:cs="Times New Roman"/>
        </w:rPr>
        <w:t>социального</w:t>
      </w:r>
      <w:proofErr w:type="gramEnd"/>
    </w:p>
    <w:p w:rsidR="00E1134B" w:rsidRPr="00E1134B" w:rsidRDefault="00E1134B" w:rsidP="00E1134B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                             обслуживания Куньинского</w:t>
      </w:r>
    </w:p>
    <w:p w:rsidR="00E1134B" w:rsidRPr="00E1134B" w:rsidRDefault="00E1134B" w:rsidP="00E1134B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055CA3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района» от  </w:t>
      </w:r>
      <w:r w:rsidR="00055CA3">
        <w:rPr>
          <w:rFonts w:ascii="Times New Roman" w:hAnsi="Times New Roman" w:cs="Times New Roman"/>
        </w:rPr>
        <w:t xml:space="preserve">15 мая 2018 г. </w:t>
      </w:r>
      <w:r>
        <w:rPr>
          <w:rFonts w:ascii="Times New Roman" w:hAnsi="Times New Roman" w:cs="Times New Roman"/>
        </w:rPr>
        <w:t xml:space="preserve">№ </w:t>
      </w:r>
      <w:r w:rsidR="00055CA3">
        <w:rPr>
          <w:rFonts w:ascii="Times New Roman" w:hAnsi="Times New Roman" w:cs="Times New Roman"/>
        </w:rPr>
        <w:t>61</w:t>
      </w:r>
    </w:p>
    <w:p w:rsidR="00E1134B" w:rsidRDefault="00E1134B" w:rsidP="00E1134B">
      <w:pPr>
        <w:spacing w:after="0"/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1134B" w:rsidP="00E11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АНТИКОРРУПЦИОННАЯ ПОЛИТИКА</w:t>
      </w:r>
    </w:p>
    <w:p w:rsidR="00ED4B0E" w:rsidRPr="00E1134B" w:rsidRDefault="0099257B" w:rsidP="00FC433C">
      <w:pPr>
        <w:jc w:val="both"/>
        <w:rPr>
          <w:rFonts w:ascii="Times New Roman" w:hAnsi="Times New Roman" w:cs="Times New Roman"/>
          <w:sz w:val="24"/>
          <w:szCs w:val="24"/>
        </w:rPr>
      </w:pPr>
      <w:r w:rsidRPr="00E113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10C1">
        <w:rPr>
          <w:rFonts w:ascii="Times New Roman" w:hAnsi="Times New Roman" w:cs="Times New Roman"/>
          <w:sz w:val="24"/>
          <w:szCs w:val="24"/>
        </w:rPr>
        <w:t>г</w:t>
      </w:r>
      <w:r w:rsidR="00ED4B0E" w:rsidRPr="00E1134B">
        <w:rPr>
          <w:rFonts w:ascii="Times New Roman" w:hAnsi="Times New Roman" w:cs="Times New Roman"/>
          <w:sz w:val="24"/>
          <w:szCs w:val="24"/>
        </w:rPr>
        <w:t>осударственного казенного учреждения социального обслуживания</w:t>
      </w:r>
    </w:p>
    <w:p w:rsidR="00ED4B0E" w:rsidRPr="00E1134B" w:rsidRDefault="0099257B" w:rsidP="00FC433C">
      <w:pPr>
        <w:jc w:val="both"/>
        <w:rPr>
          <w:rFonts w:ascii="Times New Roman" w:hAnsi="Times New Roman" w:cs="Times New Roman"/>
          <w:sz w:val="24"/>
          <w:szCs w:val="24"/>
        </w:rPr>
      </w:pPr>
      <w:r w:rsidRPr="00E113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4B0E" w:rsidRPr="00E1134B">
        <w:rPr>
          <w:rFonts w:ascii="Times New Roman" w:hAnsi="Times New Roman" w:cs="Times New Roman"/>
          <w:sz w:val="24"/>
          <w:szCs w:val="24"/>
        </w:rPr>
        <w:t>Псковской области «Центр социального обслуживания Куньинского района»</w:t>
      </w: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E1134B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Default="00ED4B0E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34B" w:rsidRDefault="00E1134B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34B" w:rsidRDefault="00E1134B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34B" w:rsidRDefault="00E1134B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34B" w:rsidRDefault="00E1134B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34B" w:rsidRDefault="00E1134B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34B" w:rsidRDefault="00E1134B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34B" w:rsidRDefault="00E1134B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34B" w:rsidRDefault="00E1134B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34B" w:rsidRPr="00E1134B" w:rsidRDefault="00E1134B" w:rsidP="00FC4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C1B" w:rsidRPr="006E4080" w:rsidRDefault="0099257B" w:rsidP="006E4080">
      <w:pPr>
        <w:jc w:val="both"/>
        <w:rPr>
          <w:rFonts w:ascii="Times New Roman" w:hAnsi="Times New Roman" w:cs="Times New Roman"/>
          <w:sz w:val="24"/>
          <w:szCs w:val="24"/>
        </w:rPr>
      </w:pPr>
      <w:r w:rsidRPr="00E113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D4B0E" w:rsidRPr="00E1134B">
        <w:rPr>
          <w:rFonts w:ascii="Times New Roman" w:hAnsi="Times New Roman" w:cs="Times New Roman"/>
          <w:sz w:val="24"/>
          <w:szCs w:val="24"/>
        </w:rPr>
        <w:t>2018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:rsidR="00ED4B0E" w:rsidRDefault="00ED4B0E" w:rsidP="00E11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Понятие, цели и задачи</w:t>
      </w:r>
      <w:r w:rsidR="00992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антикоррупционной</w:t>
      </w:r>
      <w:proofErr w:type="spellEnd"/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политики</w:t>
      </w:r>
    </w:p>
    <w:p w:rsidR="00E1134B" w:rsidRPr="00FC433C" w:rsidRDefault="00E1134B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4B0E" w:rsidRPr="00FC433C" w:rsidRDefault="00ED4B0E" w:rsidP="00E113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E1134B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Антикоррупционная политика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0C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A2C1B" w:rsidRPr="00FC433C">
        <w:rPr>
          <w:rFonts w:ascii="Times New Roman" w:hAnsi="Times New Roman" w:cs="Times New Roman"/>
          <w:sz w:val="24"/>
          <w:szCs w:val="24"/>
        </w:rPr>
        <w:t xml:space="preserve">осударственного казенного учреждения социального обслуживания Псковской области «Центр социального обслуживания Куньинского района»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представляет собой комплекс взаимосвязанных</w:t>
      </w:r>
      <w:r w:rsidR="00892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принципов, процедур и конкретных мероприятий, направленных на предупреждение коррупции в</w:t>
      </w:r>
      <w:r w:rsidR="00FA2C1B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E910C1">
        <w:rPr>
          <w:rFonts w:ascii="Times New Roman" w:hAnsi="Times New Roman" w:cs="Times New Roman"/>
          <w:sz w:val="24"/>
          <w:szCs w:val="24"/>
        </w:rPr>
        <w:t>г</w:t>
      </w:r>
      <w:r w:rsidR="00FA2C1B" w:rsidRPr="00FC433C">
        <w:rPr>
          <w:rFonts w:ascii="Times New Roman" w:hAnsi="Times New Roman" w:cs="Times New Roman"/>
          <w:sz w:val="24"/>
          <w:szCs w:val="24"/>
        </w:rPr>
        <w:t>осударственного казенного учреждения социального обслуживания Псковской области «Центр социального обслуживания Куньинского района»</w:t>
      </w:r>
      <w:r w:rsidR="00E1134B">
        <w:rPr>
          <w:rFonts w:ascii="Times New Roman" w:hAnsi="Times New Roman" w:cs="Times New Roman"/>
          <w:sz w:val="24"/>
          <w:szCs w:val="24"/>
        </w:rPr>
        <w:t xml:space="preserve">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(далее – учреждение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D4B0E" w:rsidRPr="00FC433C" w:rsidRDefault="00ED4B0E" w:rsidP="00E1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="00F069A4">
        <w:rPr>
          <w:rFonts w:ascii="Times New Roman" w:hAnsi="Times New Roman" w:cs="Times New Roman"/>
          <w:color w:val="000000"/>
          <w:sz w:val="24"/>
          <w:szCs w:val="24"/>
        </w:rPr>
        <w:t xml:space="preserve"> политика учреждения</w:t>
      </w:r>
      <w:r w:rsidR="00E910C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proofErr w:type="spellStart"/>
      <w:r w:rsidR="00E910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нтикоррупционная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политика)</w:t>
      </w:r>
      <w:r w:rsidR="00FA2C1B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разработана в соответствии с Конституцией Российской Федерации и статьей 13.3 Федерального</w:t>
      </w:r>
      <w:r w:rsidR="00FA2C1B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закона от 25.12.2008 № 273-ФЗ «О противодействии коррупции».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E1134B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="00E91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10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является формирование единого подхода к</w:t>
      </w:r>
      <w:r w:rsidR="00FA2C1B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организации работы по предупреждению коррупции.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E1134B">
        <w:rPr>
          <w:rFonts w:ascii="Times New Roman" w:hAnsi="Times New Roman" w:cs="Times New Roman"/>
          <w:b/>
          <w:color w:val="000000"/>
          <w:sz w:val="24"/>
          <w:szCs w:val="24"/>
        </w:rPr>
        <w:t>Задачами</w:t>
      </w:r>
      <w:r w:rsidR="00E91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10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являются: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инфор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мирование работников 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о нормативно-правовом обеспечении работы по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предупреждению коррупции и ответственности за совершение коррупционных правонарушений;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определение основных принципов работы по предуп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реждению коррупции в учреждении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методическое обеспечение разработки и реализации мер, направленных на профилактику и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противодействие коррупции в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учреждении.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определение должностных лиц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910C1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ответственных за реализацию </w:t>
      </w:r>
      <w:proofErr w:type="spellStart"/>
      <w:r w:rsidR="00E910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политики;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закрепление ответственности работни</w:t>
      </w:r>
      <w:r w:rsidR="00E910C1">
        <w:rPr>
          <w:rFonts w:ascii="Times New Roman" w:hAnsi="Times New Roman" w:cs="Times New Roman"/>
          <w:color w:val="000000"/>
          <w:sz w:val="24"/>
          <w:szCs w:val="24"/>
        </w:rPr>
        <w:t xml:space="preserve">ков за несоблюдение требований </w:t>
      </w:r>
      <w:proofErr w:type="spellStart"/>
      <w:r w:rsidR="00E910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политики.</w:t>
      </w:r>
    </w:p>
    <w:p w:rsidR="00ED4B0E" w:rsidRPr="00FC433C" w:rsidRDefault="00ED4B0E" w:rsidP="0047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Термины и определения</w:t>
      </w:r>
    </w:p>
    <w:p w:rsidR="00ED4B0E" w:rsidRPr="00FC433C" w:rsidRDefault="00E910C1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В целях настоящей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применяются следующие термины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и определения: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Антикоррупционная политика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утвержденный в установленном порядке документ,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определяющий комплекс взаимосвязанных принципов, процедур и конкретных мероприятий,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направленных на предупреждение коррупции в деятельности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аффилированные</w:t>
      </w:r>
      <w:proofErr w:type="spellEnd"/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лица -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физические и юридические лица, способные оказывать влияние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на деятельность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взятка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получение должностным лицом, иностранным должностным лицом либо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должностным лицом публичной международной организации лично или через посредника денег,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ценных бумаг, иного имущества либо в виде незаконных оказания ему услуг имущественного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характера, предоставления иных имущественных прав за совершение действий (бездействие) в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пользу взяткодателя или представляемых им лиц, если такие действия (бездействие) входят в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служебные полномочия должностного лица либо если оно в силу должностного положения может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способствовать таким действиям (бездействию), а равно за общее покровительство или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попустительство по службе.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Закон о противодействии коррупции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Федеральный закон от 25.12.2008 № 273-ФЗ «О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коррупции»;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законодательство о противодействии коррупции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Федеральный закон от 25.12.2008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№ 273-ФЗ «О противод</w:t>
      </w:r>
      <w:r w:rsidR="00E1134B">
        <w:rPr>
          <w:rFonts w:ascii="Times New Roman" w:hAnsi="Times New Roman" w:cs="Times New Roman"/>
          <w:color w:val="000000"/>
          <w:sz w:val="24"/>
          <w:szCs w:val="24"/>
        </w:rPr>
        <w:t>ействии коррупции», другие Ф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едеральные законы, нормативные правовые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акты Президента Российской Федерации, нормативные правовые акты Правительства Российской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Федерации, нормативные правовые акты иных федеральных органов государственной власти,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правовые акты органов государственной власти </w:t>
      </w:r>
      <w:r w:rsidR="00FA2C1B" w:rsidRPr="00FC433C">
        <w:rPr>
          <w:rFonts w:ascii="Times New Roman" w:hAnsi="Times New Roman" w:cs="Times New Roman"/>
          <w:color w:val="000000"/>
          <w:sz w:val="24"/>
          <w:szCs w:val="24"/>
        </w:rPr>
        <w:t>Пско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вской области и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муниципальные правовые акты;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комиссия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- комиссия по противодействию коррупции;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коммерческий подкуп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незаконные передача лицу, выполняющему управленческие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функции в коммерческой или иной организации, денег, ценных бумаг, иного имущества, оказание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ему услуг имущественного характера, предоставление иных имущественных прав за совершение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(бездействие) в интересах дающего в связи с занимаемым этим лицом служебным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положением;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конфликт интересов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ситуация, при которой личная заинтересованность (прямая или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косвенная) работника (представителя организации) влияет или может повлиять на надлежащее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исполнение им трудовых (должностных) обязанностей и при которой возникает или может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возникнуть противоречие между личной заинтересованностью работника (представителя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организации) и правами и законными интересами организации, способное привести к причинению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вреда правам и законным интересам, имуществу и (или) деловой репутации организации,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работником (представителем) которой он является;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контрагент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любое российское или иностранное юридическое или физическое лицо,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которым организация вступает в договорные отношения, за исключением трудовых отношений;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коррупция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злоупотребление служебным положением, дача взятки, получение взятки,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злоупотребление полномочиями, коммерческий подкуп либо иное незаконное использование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физическим лицом своего должностного положения вопреки законным интересам общества и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государства в целях получения выгоды в виде денег, ценностей, иного имущества или услуг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имущественного характера, иных имущественных прав для себя или для третьих лиц либо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незаконное предоставление такой выгоды указанному лицу другими физическими лицами.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Коррупцией также является совершение перечисленных деяний от имени или в интересах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юридического лица;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личная заинтересованность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работника (представителя организации) – заинтересованность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работника (представителя организации), связанная с возможностью получения работником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(представителем организации) при исполнении трудовых (должностных) обязанностей доходов в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виде денег, ценностей, иного имущества или услуг имущественного характера, иных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имущественных прав для себя или для третьих лиц;</w:t>
      </w:r>
    </w:p>
    <w:p w:rsidR="003C41D8" w:rsidRPr="00FC433C" w:rsidRDefault="00F069A4" w:rsidP="00FC433C">
      <w:pPr>
        <w:jc w:val="both"/>
        <w:rPr>
          <w:rFonts w:ascii="Times New Roman" w:hAnsi="Times New Roman" w:cs="Times New Roman"/>
          <w:sz w:val="24"/>
          <w:szCs w:val="24"/>
        </w:rPr>
      </w:pPr>
      <w:r w:rsidRPr="00F069A4">
        <w:rPr>
          <w:rFonts w:ascii="Times New Roman" w:hAnsi="Times New Roman" w:cs="Times New Roman"/>
          <w:b/>
          <w:color w:val="000000"/>
          <w:sz w:val="24"/>
          <w:szCs w:val="24"/>
        </w:rPr>
        <w:t>учреждение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D33B6">
        <w:rPr>
          <w:rFonts w:ascii="Times New Roman" w:hAnsi="Times New Roman" w:cs="Times New Roman"/>
          <w:sz w:val="24"/>
          <w:szCs w:val="24"/>
        </w:rPr>
        <w:t>осударственное казенное учреждение</w:t>
      </w:r>
      <w:r w:rsidR="003C41D8" w:rsidRPr="00FC433C">
        <w:rPr>
          <w:rFonts w:ascii="Times New Roman" w:hAnsi="Times New Roman" w:cs="Times New Roman"/>
          <w:sz w:val="24"/>
          <w:szCs w:val="24"/>
        </w:rPr>
        <w:t xml:space="preserve"> социального обслуживания Псковской области «Центр социального обслуживания Куньинского района»</w:t>
      </w:r>
    </w:p>
    <w:p w:rsidR="00ED4B0E" w:rsidRPr="00FC433C" w:rsidRDefault="00ED4B0E" w:rsidP="00F069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официальный сайт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сайт организации в информационно-телекоммуникационной сети</w:t>
      </w:r>
    </w:p>
    <w:p w:rsidR="00ED4B0E" w:rsidRPr="00FC433C" w:rsidRDefault="00ED4B0E" w:rsidP="00F0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«Интернет», содержащий информацию о деятельности организации, электронный адрес, которого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доменное имя, права на которое принадлежат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учреждению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противодействия коррупции </w:t>
      </w:r>
      <w:r w:rsidR="0060797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утверждаемый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директором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документ, устанавливающий перечень намечаемых к выполнению мероприятий, их</w:t>
      </w:r>
      <w:r w:rsidR="0099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последовательность, сроки реализации, ответственных исполнителей и ожидаемые результаты,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разработанный на основе типового плана противодействия коррупции;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предупреждение коррупции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деятельность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учреждения,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направленная на введение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элементов корпоративной культуры, организационной структуры, правил и процедур,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регламентированных локальными нормативными актами организации, обеспечивающих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недопущение коррупционных правонарушений, в том числе выявление и последующее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устранение причин коррупции;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противодействие коррупции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деятельность федеральных органов государственной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власти, органов государственной власти субъектов Российской Федерации, органов местного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самоуправления, институтов гражданского общества, организаций и физических лиц в пределах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их полномочий: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а) по предупреждению коррупции, в том числе по выявлению и последующему устранению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причин коррупции (профилактика коррупции);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б) по выявлению, предупреждению, пресечению, раскрытию и расследованию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 (борьба с коррупцией);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по минимизации и (или) ликвидации последствий коррупционных правонарушений.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работник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- физическое лицо, вступившее в трудовые отношения с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учреждением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1D33B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69A4" w:rsidRPr="00F069A4">
        <w:rPr>
          <w:rFonts w:ascii="Times New Roman" w:hAnsi="Times New Roman" w:cs="Times New Roman"/>
          <w:b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– физическое лицо, которое в соответствии с Трудовым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кодексом Российской Федерации, другими федеральными законами и иными нормативными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правовыми актами Российской Федерации, законами и иными нормативными правовыми актами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Пск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овской области, нормативными правовыми актами органов местного самоуправления,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учредительными документами организации и локальными нормативными актами осуществляет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руководство 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, в том числе выполняет функции ее единоличного исполнительного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органа.</w:t>
      </w:r>
      <w:proofErr w:type="gramEnd"/>
    </w:p>
    <w:p w:rsidR="00ED4B0E" w:rsidRPr="00FC433C" w:rsidRDefault="009F7615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Основные принципы работы</w:t>
      </w:r>
    </w:p>
    <w:p w:rsidR="00ED4B0E" w:rsidRPr="00FC433C" w:rsidRDefault="009F7615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предупреждению коррупции в организации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3.1. Антикоррупционная политика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следующих основных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принципах:</w:t>
      </w:r>
    </w:p>
    <w:p w:rsidR="00ED4B0E" w:rsidRPr="00FC433C" w:rsidRDefault="001D33B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3.1.1. Принцип соответствия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организации действующему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законодательству и общепринятым нормам права.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3.2. Соответствие реализуемых антикоррупционных мероприятий Конституции Российской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Федерации, заключенным Российской Федерацией международным договорам, законодательству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о противодействии коррупции и иным нормативным правовым актам, применимым к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учреждению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3.2.1. Принцип личного примера руководства.</w:t>
      </w:r>
    </w:p>
    <w:p w:rsidR="00ED4B0E" w:rsidRPr="00FC433C" w:rsidRDefault="001D33B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Ключевая роль директора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 формировании культуры нетерпимости к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коррупции и в создании внутриорганизационной системы предупреждения коррупции.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3.2.2. Принцип вовлеченности работников.</w:t>
      </w:r>
      <w:r w:rsidR="00472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Информированность работников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о положениях законодательства о</w:t>
      </w:r>
      <w:r w:rsidR="00472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 и их активное участие в формировании и реализации</w:t>
      </w:r>
      <w:r w:rsidR="00472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стандартов и процедур.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3.2.3. Принцип соразмерности антикоррупционных процедур риску коррупции.</w:t>
      </w:r>
      <w:r w:rsidR="00472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Разработка и выполнение комплекса мероприятий, позволяющих снизить вероятность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вовлече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>ния организации, ее директор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работников в коррупционную деятельность,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с учетом существующих в деятельности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коррупционных рисков.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3.2.4. Принцип эффективности антикоррупционных процедур.</w:t>
      </w:r>
      <w:r w:rsidR="00472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Осуществление в организации антикоррупционных мероприятий, которые имеют низкую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стоимость, обеспечивают простоту реализации и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приносят значимый результат</w:t>
      </w:r>
      <w:proofErr w:type="gramEnd"/>
      <w:r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3.2.5. Принцип ответственности и неотвратимости наказания.</w:t>
      </w:r>
      <w:r w:rsidR="00472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Неотврати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>мость наказания для директора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работников вне зависимости от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занимаемой должности, стажа работы и иных условий в случае совершения ими коррупционных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равонарушений в связи с исполнением трудовых обязанностей, а также персональная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директора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 за реализацию </w:t>
      </w:r>
      <w:proofErr w:type="spellStart"/>
      <w:r w:rsidR="001D33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3.2.6. Принцип открытости хозяйственной и иной деятельности.</w:t>
      </w:r>
      <w:r w:rsidR="00472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Информирование контрагентов, партнеров и общественности о принятых в организации</w:t>
      </w:r>
      <w:r w:rsidR="003C41D8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нтикоррупционных стандартах и процедурах.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3.2.7. Принцип постоянного контроля и регулярного мониторинга.</w:t>
      </w:r>
      <w:r w:rsidR="00472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Регулярное осуществление мониторинга эффективности внедренных антикоррупционных</w:t>
      </w:r>
      <w:r w:rsidR="008F615B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тандартов и процедур, а также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их исполнением.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15B" w:rsidRPr="00FC433C" w:rsidRDefault="008F615B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4B0E" w:rsidRPr="00FC433C" w:rsidRDefault="00F069A4" w:rsidP="00A0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D3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Область применения </w:t>
      </w:r>
      <w:proofErr w:type="spellStart"/>
      <w:r w:rsidR="001D3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политики</w:t>
      </w:r>
    </w:p>
    <w:p w:rsidR="00ED4B0E" w:rsidRPr="00FC433C" w:rsidRDefault="00ED4B0E" w:rsidP="00A0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круг лиц, попадающих под ее действие</w:t>
      </w:r>
    </w:p>
    <w:p w:rsidR="00ED4B0E" w:rsidRPr="00FC433C" w:rsidRDefault="00F069A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.1.Круго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м лиц, попадающих под действие </w:t>
      </w:r>
      <w:proofErr w:type="spellStart"/>
      <w:r w:rsidR="001D33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>упционной</w:t>
      </w:r>
      <w:proofErr w:type="spellEnd"/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политики, являются директор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работники вне зависимости от занимаемой должности и выполняемых функций.</w:t>
      </w:r>
    </w:p>
    <w:p w:rsidR="00ED4B0E" w:rsidRPr="00FC433C" w:rsidRDefault="00F069A4" w:rsidP="00A0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Должностные лица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ED4B0E" w:rsidRPr="00FC433C" w:rsidRDefault="001D33B6" w:rsidP="00A0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ответственные за реализацию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политики,</w:t>
      </w:r>
    </w:p>
    <w:p w:rsidR="00ED4B0E" w:rsidRPr="00FC433C" w:rsidRDefault="00ED4B0E" w:rsidP="00A0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формируемые коллегиальные органы организации</w:t>
      </w: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>.1.Директор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ответственным за организацию всех мероприятий,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направленных</w:t>
      </w:r>
      <w:proofErr w:type="gram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на предупреждение коррупции в </w:t>
      </w:r>
      <w:r w:rsidR="00F069A4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>.2.Директор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, исходя из установленных задач, специфики деятельности, штатной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численности, организационной структуры организации назначает лицо или несколько лиц,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ответственных за реализацию </w:t>
      </w:r>
      <w:proofErr w:type="spellStart"/>
      <w:r w:rsidR="001D33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в пределах их полномочий.</w:t>
      </w: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.3.Основные обязанности лица (лиц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), ответственных за реализацию </w:t>
      </w:r>
      <w:proofErr w:type="spellStart"/>
      <w:r w:rsidR="001D33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политики: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подготовка рекомендаций для принятия решений по вопросам предупреждения коррупции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1190F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подготовка предложений, направленных на устранение причин и условий, порождающих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риск возникновения коррупции в </w:t>
      </w:r>
      <w:r w:rsidR="0031190F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разработка и представление на утверждение </w:t>
      </w:r>
      <w:r w:rsidR="0031190F">
        <w:rPr>
          <w:rFonts w:ascii="Times New Roman" w:hAnsi="Times New Roman" w:cs="Times New Roman"/>
          <w:color w:val="000000"/>
          <w:sz w:val="24"/>
          <w:szCs w:val="24"/>
        </w:rPr>
        <w:t>директору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90F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</w:t>
      </w:r>
      <w:r w:rsidR="00A02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локальных нормативных актов, направленных на реализацию мер по предупреждению коррупции;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проведение контрольных мероприятий, направленных на выявление коррупционных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правонарушений, совершенных работниками;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организация проведения оценки коррупционных рисков;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прием и рассмотрение сообщений о случаях склонения работников к совершению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 в интересах или от имени иной организации, а также о случаях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совершения коррупционных правонарушений работниками или иными лицами;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оказание содействия уполномоченным представителям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контрольно-надзорных</w:t>
      </w:r>
      <w:proofErr w:type="gram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правоохранительных органов при проведении ими инспекционных проверок деятельности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организации по вопросам предупреждения коррупции;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оказание содействия уполномоченным представителям правоохранительных органов при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проведении мероприятий по пресечению или расследованию коррупционных правонарушений и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преступлений, включая оперативно-розыскные мероприятия;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организация мероприятий по вопросам профилактики и противодействия коррупции;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организация мероприятий по антикоррупционному просвещению работников;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индивидуальное консультирование работников;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участие в организации антикоррупционной пропаганды;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проведение оценки результатов работы по предупреждению коррупции в </w:t>
      </w:r>
      <w:r w:rsidR="0031190F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соответствующих отчетных материалов для </w:t>
      </w:r>
      <w:r w:rsidR="0031190F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90F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.4.В целях выявления причин и условий, способствующих возникновению и распространению</w:t>
      </w:r>
      <w:r w:rsidR="00FC433C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коррупции; выработки и реализации системы мер, направленных на предупреждение и</w:t>
      </w:r>
      <w:r w:rsidR="00FC433C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ликвидацию условий, порождающих, провоцирующих и поддерживающих коррупцию во всех ее</w:t>
      </w:r>
      <w:r w:rsidR="00FC433C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проявлениях; повышения эффективности функционирования организации за счет снижения</w:t>
      </w:r>
      <w:r w:rsidR="00FC433C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рисков проявления коррупции; в организации образуется коллегиальный орган – комиссия по</w:t>
      </w:r>
      <w:r w:rsidR="00FC433C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противодействию коррупции.</w:t>
      </w:r>
      <w:proofErr w:type="gramEnd"/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.5.Цели, порядок образования, работы и полномочия комиссии по противодействию коррупции</w:t>
      </w:r>
      <w:r w:rsidR="00FC433C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определены Положением о комиссии по противодействию коррупции, </w:t>
      </w:r>
      <w:r w:rsidR="0060797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021E0">
        <w:rPr>
          <w:rFonts w:ascii="Times New Roman" w:hAnsi="Times New Roman" w:cs="Times New Roman"/>
          <w:color w:val="000000"/>
          <w:sz w:val="24"/>
          <w:szCs w:val="24"/>
        </w:rPr>
        <w:t>КУСО "</w:t>
      </w:r>
      <w:r w:rsidR="00607973">
        <w:rPr>
          <w:rFonts w:ascii="Times New Roman" w:hAnsi="Times New Roman" w:cs="Times New Roman"/>
          <w:color w:val="000000"/>
          <w:sz w:val="24"/>
          <w:szCs w:val="24"/>
        </w:rPr>
        <w:t xml:space="preserve">Центр социального обслуживания </w:t>
      </w:r>
      <w:r w:rsidR="00FC433C">
        <w:rPr>
          <w:rFonts w:ascii="Times New Roman" w:hAnsi="Times New Roman" w:cs="Times New Roman"/>
          <w:color w:val="000000"/>
          <w:sz w:val="24"/>
          <w:szCs w:val="24"/>
        </w:rPr>
        <w:t>Куньинского р</w:t>
      </w:r>
      <w:r w:rsidR="00A021E0">
        <w:rPr>
          <w:rFonts w:ascii="Times New Roman" w:hAnsi="Times New Roman" w:cs="Times New Roman"/>
          <w:color w:val="000000"/>
          <w:sz w:val="24"/>
          <w:szCs w:val="24"/>
        </w:rPr>
        <w:t>айона"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B0E" w:rsidRPr="00FC433C" w:rsidRDefault="0031190F" w:rsidP="00A0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Обязанности работников,</w:t>
      </w:r>
    </w:p>
    <w:p w:rsidR="00ED4B0E" w:rsidRPr="00FC433C" w:rsidRDefault="00ED4B0E" w:rsidP="00A0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связанные с предупреждением коррупции</w:t>
      </w: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>.1.Директор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работники вне зависимости от должности и стажа работы в</w:t>
      </w:r>
      <w:r w:rsid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организации в связи с исполнением своих трудовых обязанностей, возложенных на них трудовым</w:t>
      </w:r>
      <w:r w:rsid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договором, должны: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руководст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воваться положениями настоящей </w:t>
      </w:r>
      <w:proofErr w:type="spellStart"/>
      <w:r w:rsidR="001D33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и неукоснительно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соблюдать ее принципы и требования;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воздерживаться от совершения и (или) участия в совершении коррупционных правонарушений в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нтересах или от имени </w:t>
      </w:r>
      <w:r w:rsidR="0031190F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воздерживаться от поведения, которое может быть истолковано окружающими как готовность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совершить или участвовать в совершении коррупционного правонарушения в интересах или от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имени </w:t>
      </w:r>
      <w:r w:rsidR="0031190F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незамедлительно информировать непосредственного руководителя, лицо, ответственное за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</w:t>
      </w:r>
      <w:proofErr w:type="spellStart"/>
      <w:r w:rsidR="001D33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политики, и (или) директора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 случаях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склонения работника к совершению коррупционных правонарушений;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незамедлительно информировать непос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>редственно директора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, лицо, ответственное за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</w:t>
      </w:r>
      <w:proofErr w:type="spellStart"/>
      <w:r w:rsidR="001D33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политики, и (или) директора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организации о ставшей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известной работнику информации о случаях совершения коррупционных правонарушений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другими работниками;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сообщить непосредств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>енно директору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или лицу, ответственному за реализацию</w:t>
      </w:r>
    </w:p>
    <w:p w:rsidR="00ED4B0E" w:rsidRPr="00FC433C" w:rsidRDefault="001D33B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политики, о возможности возникновения либо возникшем конфликте</w:t>
      </w:r>
    </w:p>
    <w:p w:rsidR="00ED4B0E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интересов, одной из сторон которого является работник;</w:t>
      </w:r>
    </w:p>
    <w:p w:rsidR="009F7615" w:rsidRPr="00FC433C" w:rsidRDefault="009F7615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4B0E" w:rsidRPr="00FC433C" w:rsidRDefault="0031190F" w:rsidP="00A0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Мероприятия по предупреждению коррупции</w:t>
      </w:r>
    </w:p>
    <w:p w:rsidR="00ED4B0E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.1.Работа по предупреждению коррупции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607973">
        <w:rPr>
          <w:rFonts w:ascii="Times New Roman" w:hAnsi="Times New Roman" w:cs="Times New Roman"/>
          <w:color w:val="000000"/>
          <w:sz w:val="24"/>
          <w:szCs w:val="24"/>
        </w:rPr>
        <w:t xml:space="preserve">едется в соответствии с 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тверждаемым в установленном порядке планом противодействия коррупции.</w:t>
      </w:r>
    </w:p>
    <w:p w:rsidR="009F7615" w:rsidRPr="00FC433C" w:rsidRDefault="009F7615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4B0E" w:rsidRDefault="0031190F" w:rsidP="00A0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Внедрение стандартов поведения работников </w:t>
      </w:r>
      <w:r w:rsidRPr="0031190F">
        <w:rPr>
          <w:rFonts w:ascii="Times New Roman" w:hAnsi="Times New Roman" w:cs="Times New Roman"/>
          <w:b/>
          <w:color w:val="000000"/>
          <w:sz w:val="24"/>
          <w:szCs w:val="24"/>
        </w:rPr>
        <w:t>учреждения</w:t>
      </w:r>
    </w:p>
    <w:p w:rsidR="009F7615" w:rsidRPr="00FC433C" w:rsidRDefault="009F7615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.1.В целях внедрения антикоррупционных стандартов поведения работников,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устанавливаются общие правила и принципы поведения работников, затрагивающие этику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деловых отношений и направленные на формирование этичного, добросовестного поведения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в целом.</w:t>
      </w: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.2.Общие правила, и принципы поведения закреплены в Кодексе этики и служебного поведения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973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6079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B0E" w:rsidRPr="00FC433C" w:rsidRDefault="0031190F" w:rsidP="00A0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Выявление и урегулирование конфликта интересов</w:t>
      </w: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.1.В основу работы по урегулированию конфликта интересов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положены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следующие принципы: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обязательность раскрытия сведений о возможном или возникшем конфликте интересов;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индивидуальное рассмотрение и оценка </w:t>
      </w:r>
      <w:proofErr w:type="spell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репутационных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рисков для </w:t>
      </w:r>
      <w:r w:rsidR="0031190F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A02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при выявлении каждого конфликта интересов и его урегулирование;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конфиденциальность процесса раскрытия сведений о конфликте интересов и процесса</w:t>
      </w:r>
    </w:p>
    <w:p w:rsidR="00ED4B0E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его урегулирования;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соблюдение баланса интересов </w:t>
      </w:r>
      <w:r w:rsidR="0031190F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работника при урегулировании конфликта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интересов;</w:t>
      </w:r>
    </w:p>
    <w:p w:rsidR="0066676B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защита работника от преследования в связи с сообщением о конфликте интересов,</w:t>
      </w:r>
    </w:p>
    <w:p w:rsidR="0066676B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который был своевременно раскрыт работником и урегулирован (предотвращен)</w:t>
      </w: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учреждением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.2.Работник обязан принимать меры по недопущению любой возможности возникновения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онфликта интересов.</w:t>
      </w: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.3.Поступившая в рамках уведомления о возникшем конфликте интересов или о возможности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его возникновения информация проверяется уполномоченным на это должностным лицом с целью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оценки серьезности возникающих для организации рисков и выбора наиболее подходящей формы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урегулирования конфликта интересов.</w:t>
      </w:r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.4.Обязанности работников по недопущению возможности возникновения конфликта интересов,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предотвращения и (или) урегулирования конфликта интересов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установлены Положением о конфликте интересов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973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="001D33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политике).</w:t>
      </w:r>
      <w:proofErr w:type="gramEnd"/>
    </w:p>
    <w:p w:rsidR="00ED4B0E" w:rsidRPr="00FC433C" w:rsidRDefault="0031190F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.Организация берет на себя обязательство конфиденциального рассмотрения информации,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поступившей в рамках уведомления о возникшем конфликте интересов или о возможности его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возникновения.</w:t>
      </w:r>
    </w:p>
    <w:p w:rsidR="00ED4B0E" w:rsidRPr="00FC433C" w:rsidRDefault="009F7615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="00EA1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Правила обмена деловыми подарками</w:t>
      </w:r>
    </w:p>
    <w:p w:rsidR="00ED4B0E" w:rsidRPr="00FC433C" w:rsidRDefault="009F7615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знаками делового гостеприимства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Pr="00EA1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намерена</w:t>
      </w:r>
      <w:proofErr w:type="gram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поддерживать корпоративную культуру, в которой деловые подарки,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корпоративное гостеприимство, представительские мероприятия рассматриваются только как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инструмент для установления и поддержания деловых отношений и как проявление общепринятой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вежливости в ходе хозяйственной и иной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В целях исключения нарушения норм законодательства о противодействии коррупции; оказания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влияния третьих лиц на деятельность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работников при исполнении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ими трудовых обязанностей; минимизации </w:t>
      </w:r>
      <w:proofErr w:type="spell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имиджевых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потерь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 обеспечения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единообразного понимания роли и места деловых подарков, корпоративного гостеприимства,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представительских мероприятий в деловой практике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 определения единых для всех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к дарению и принятию деловых подарков, к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учреждению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участию в представительских мероприятиях; минимизации рисков, связанных с возможным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злоупотреблением в области подарков, представительских мероприятий в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Регламент обмена деловыми подарками и знаками делово</w:t>
      </w:r>
      <w:r w:rsidR="00607973">
        <w:rPr>
          <w:rFonts w:ascii="Times New Roman" w:hAnsi="Times New Roman" w:cs="Times New Roman"/>
          <w:color w:val="000000"/>
          <w:sz w:val="24"/>
          <w:szCs w:val="24"/>
        </w:rPr>
        <w:t>го гостеприимства (Приложение №2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.2.Работа по предупреждению коррупции при взаимодействии с контрагентами, проводится по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следующим направлениям:</w:t>
      </w:r>
    </w:p>
    <w:p w:rsidR="00ED4B0E" w:rsidRPr="00FC433C" w:rsidRDefault="0066676B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Установление и сохранение деловых (хозяйственных) отношений с теми контрагентами,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которые ведут деловые (хозяйственные) отношения на добросовестной и честной основе,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заботятся о собственной репутации, демонстрируют поддержку высоким этическим стандартам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при ведении хозяйственной деятельности, реализуют собственные меры по противодействию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коррупции, участвуют в коллективных антикоррупционных инициативах.</w:t>
      </w:r>
    </w:p>
    <w:p w:rsidR="00ED4B0E" w:rsidRPr="00FC433C" w:rsidRDefault="0066676B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="00ED4B0E"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Внедрение специальных процедур проверки контрагентов в целях снижения риска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вовлечения</w:t>
      </w:r>
      <w:r w:rsidR="00EA1036" w:rsidRPr="00EA1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="00EA1036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 коррупционную деятельность и иные недобросовестные практики в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ходе отношений с контрагентами (сбор и анализ находящихся в открытом доступе сведений о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потенциальных контрагентах: их репутации в деловых кругах, длительности деятельности на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рынке, участия в коррупционных скандалах и т.п.).</w:t>
      </w:r>
      <w:proofErr w:type="gramEnd"/>
    </w:p>
    <w:p w:rsidR="00ED4B0E" w:rsidRPr="00FC433C" w:rsidRDefault="0066676B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Распространение среди контрагентов программ, политик, стандартов поведения, процедур и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правил, направленных на профилактику и противодействие коррупции, которые применяются в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B0E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10.3</w:t>
      </w:r>
      <w:r w:rsidR="00C47041">
        <w:rPr>
          <w:rFonts w:ascii="Times New Roman" w:eastAsia="SymbolMT" w:hAnsi="Times New Roman" w:cs="Times New Roman"/>
          <w:color w:val="000000"/>
          <w:sz w:val="24"/>
          <w:szCs w:val="24"/>
        </w:rPr>
        <w:t>.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Размещение на официальном сайте организации информации о мерах по предупреждению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коррупции, предпринимаемых в организации.</w:t>
      </w:r>
    </w:p>
    <w:p w:rsidR="009F7615" w:rsidRPr="00FC433C" w:rsidRDefault="009F7615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4B0E" w:rsidRDefault="00EA1036" w:rsidP="0063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 коррупционных рисков организации</w:t>
      </w:r>
    </w:p>
    <w:p w:rsidR="00A449FB" w:rsidRDefault="00A449FB" w:rsidP="0063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49FB" w:rsidRDefault="00A449FB" w:rsidP="0063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49FB" w:rsidRPr="00FC433C" w:rsidRDefault="00A449FB" w:rsidP="0063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.1.Целью оценки коррупционных рисков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.1.1.обеспечение соответствия реализуемых мер предупреждения коррупции специфике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.1.2.рациональное использование ресурсов, направляемых на проведение работы </w:t>
      </w:r>
      <w:proofErr w:type="gramStart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предупреждению коррупции;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.1.3.определение конкретных процессов и хозяйственных операций в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при реализации которых наиболее высока вероятность совершения работниками коррупционных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правонарушений и преступлений, как в целях получения личной выгоды, так и в целях получения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выгоды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B0E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11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.1.4.Оценка коррупционных рисков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ежегодно в соответствии с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Методическими рекомендациями по проведению оценки коррупционных рисков, возникающих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при реализации функций, разработанных Министерством труда и социального развития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с учетом специфики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615" w:rsidRPr="00FC433C" w:rsidRDefault="009F7615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4B0E" w:rsidRPr="00FC433C" w:rsidRDefault="00EA1036" w:rsidP="0063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Антикоррупционное</w:t>
      </w:r>
      <w:proofErr w:type="spellEnd"/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просвещение работников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.1.В целях формирования антикоррупционного мировоззрения, нетерпимости </w:t>
      </w:r>
      <w:proofErr w:type="gramStart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коррупционному поведению, повышения уровня правосознания и правовой культуры работников</w:t>
      </w:r>
      <w:r w:rsidR="009F7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на плановой основе посредством антикоррупционного образования,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антикоррупционной пропаганды и антикоррупционного консультирования осуществляется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антикоррупционное просвещение.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.2.Антикоррупционное образование работников осуществляется за счет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в форме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подготовки (переподготовки) и повышения квалификации работников, ответственных за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</w:t>
      </w:r>
      <w:proofErr w:type="spellStart"/>
      <w:r w:rsidR="001D33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политики.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.3.Антикоррупционная пропаганда осуществляется через средства массовой информации,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наружную рекламу и иными средствами в целях формирования у работников нетерпимости к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коррупционному поведению, воспитания у них чувства гражданской ответственности.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.4.Антикоррупционное консультирование осуществляется в индивидуальном порядке лицами,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3B6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ответственными за реализацию </w:t>
      </w:r>
      <w:proofErr w:type="spellStart"/>
      <w:r w:rsidR="001D33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в организации. Консультирование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по частным вопросам противодействия коррупции и урегулирования конфликта интересов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проводится в конфиденциальном порядке.</w:t>
      </w:r>
    </w:p>
    <w:p w:rsidR="00ED4B0E" w:rsidRPr="00FC433C" w:rsidRDefault="00EA1036" w:rsidP="0063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Внутренний контроль и аудит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.1. Задачами внутреннего контроля и аудита в целях реализации мер предупреждения коррупции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являются обеспечение надежности и достоверности финансовой (бухгалтерской) отчетности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соответствия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нормативных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правовых актов и локальных нормативных актов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11FEB">
        <w:rPr>
          <w:rFonts w:ascii="Times New Roman" w:hAnsi="Times New Roman" w:cs="Times New Roman"/>
          <w:color w:val="000000"/>
          <w:sz w:val="24"/>
          <w:szCs w:val="24"/>
        </w:rPr>
        <w:t xml:space="preserve">.2.Требования </w:t>
      </w:r>
      <w:proofErr w:type="spellStart"/>
      <w:r w:rsidR="00B11F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политики, учитываемые при формировании системы</w:t>
      </w:r>
      <w:r w:rsidR="00630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внутреннего контроля и аудита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проверка соблюдения различных организационных процедур и правил деятельности, которые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значимы с точки зрения работы по предупреждению коррупции;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контроль документирования операций хозяйственной деятельности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проверка экономической обоснованности осуществляемых операций в сферах коррупционного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риска.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.3.Контроль документирования операций хозяйственной деятельности, прежде всего, связан с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обязанностью ведения финансовой (бухгалтерской) отчетности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 на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предупреждение и выявление соответствующих нарушений: составление неофициальной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отчетности, использование поддельных документов, запись несуществующих расходов,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отсутствие первичных учетных документов, исправления в документах и отчетности,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уничтожение документов и отчетности ранее установленного срока и т. д.</w:t>
      </w:r>
      <w:proofErr w:type="gramEnd"/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.4.Проверка экономической обоснованности осуществляемых операций в сферах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коррупционного риска проводится в отношении обмена деловыми подарками, представительских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расходов, благотворительных пожертвований, вознаграждений внешним консультантам с учетом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обстоятельств - индикаторов неправомерных действий, например: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оплата услуг, характер которых не определен либо вызывает сомнения;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предоставление дорогостоящих подарков, оплата транспортных, развлекательных услуг,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выдача на льготных условиях займов, предоставление иных ценностей или благ внешним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консультантам, государственным или муниципальным служащим, работникам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аффилированных лиц и контрагентов;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выплата посреднику или внешнему консультанту вознаграждения, размер которого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превышает обычную плату для организации или плату для данного вида услуг;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закупки или продажи по ценам, значительно отличающимся от рыночных;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сомнительные платежи наличными деньгами.</w:t>
      </w:r>
    </w:p>
    <w:p w:rsidR="00E673B1" w:rsidRDefault="00EA1036" w:rsidP="0063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Сотрудничество с контрольно – </w:t>
      </w:r>
      <w:proofErr w:type="gramStart"/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надзорными</w:t>
      </w:r>
      <w:proofErr w:type="gramEnd"/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правоохранительными</w:t>
      </w:r>
    </w:p>
    <w:p w:rsidR="00ED4B0E" w:rsidRPr="00FC433C" w:rsidRDefault="00ED4B0E" w:rsidP="00630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органами в</w:t>
      </w:r>
      <w:r w:rsidR="00E67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сфере противодействия коррупции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.1.Сотрудничество с контрольно – надзорными и правоохранительными органами является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важным показателем действительной приверженности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, декларируемым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антикоррупционным</w:t>
      </w:r>
      <w:proofErr w:type="spell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стандартам поведения.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Pr="00EA1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на себя публичное обязательство сообщать в правоохранительные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органы обо всех случаях совершения коррупционных правонарушений, о которых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учреждению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стало известно.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Pr="00EA1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на себя обязательство воздерживаться от каких-либо санкций в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отношении работников, сообщивших в контрольно – надзорные и правоохранительные органы о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ставшей им известной в ходе выполнения трудовых обязанностей информации о подготовке к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совершению, совершении или совершенном коррупционном правонарушении или преступлении.</w:t>
      </w:r>
      <w:proofErr w:type="gramEnd"/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.4.Сотрудничество с контрольно – надзорными и правоохранительными органами также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осуществляется в форме: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оказания содействия уполномоченным представителям контрольно-надзорных 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правоохранительных органов при проведении ими контрольно – надзорных мероприятий в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отношении организации по вопросам предупреждения и противодействия коррупции;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оказания содействия уполномоченным представителям правоохранительных органов при</w:t>
      </w:r>
      <w:r w:rsidR="00C4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проведении мероприятий по пресечению или расследованию коррупционных преступлений,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включая оперативно-розыскные мероприятия.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B11FEB">
        <w:rPr>
          <w:rFonts w:ascii="Times New Roman" w:hAnsi="Times New Roman" w:cs="Times New Roman"/>
          <w:color w:val="000000"/>
          <w:sz w:val="24"/>
          <w:szCs w:val="24"/>
        </w:rPr>
        <w:t>.5.Директор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работники оказывают поддержку правоохранительным органам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в выявлении и расследовании фактов коррупции, предпринимают необходимые меры по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сохранению и передаче в правоохранительные органы документов и информации, содержащей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данные о коррупционных правонарушениях и преступлениях.</w:t>
      </w:r>
    </w:p>
    <w:p w:rsidR="00ED4B0E" w:rsidRPr="00FC433C" w:rsidRDefault="00EA103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B11FEB">
        <w:rPr>
          <w:rFonts w:ascii="Times New Roman" w:hAnsi="Times New Roman" w:cs="Times New Roman"/>
          <w:color w:val="000000"/>
          <w:sz w:val="24"/>
          <w:szCs w:val="24"/>
        </w:rPr>
        <w:t>.6.Директор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работники не допускают вмешательства в деятельность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должностных лиц контрольно – надзорных и правоохранительных органов.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4B0E" w:rsidRPr="00FC433C" w:rsidRDefault="00EA1036" w:rsidP="00D21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Ответственность работников</w:t>
      </w:r>
    </w:p>
    <w:p w:rsidR="00ED4B0E" w:rsidRPr="00FC433C" w:rsidRDefault="00ED4B0E" w:rsidP="00D21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несоблюдение требований антикоррупционной политики</w:t>
      </w:r>
    </w:p>
    <w:p w:rsidR="00ED4B0E" w:rsidRPr="00FC433C" w:rsidRDefault="0008724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EA1036" w:rsidRPr="00EA1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ее работники должны соблюдать нормы законодательства о противодействии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коррупции.</w:t>
      </w:r>
    </w:p>
    <w:p w:rsidR="00ED4B0E" w:rsidRPr="00FC433C" w:rsidRDefault="0008724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11FEB">
        <w:rPr>
          <w:rFonts w:ascii="Times New Roman" w:hAnsi="Times New Roman" w:cs="Times New Roman"/>
          <w:color w:val="000000"/>
          <w:sz w:val="24"/>
          <w:szCs w:val="24"/>
        </w:rPr>
        <w:t>.2.Директор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036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работники вне зависимости от занимаемой должности </w:t>
      </w:r>
      <w:proofErr w:type="gramStart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установленном порядке несут ответственность, в том числе в рамках административного 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уголовного законодательства Российской Федерации, за несоблюдение принципов и требований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настоящей </w:t>
      </w:r>
      <w:proofErr w:type="spellStart"/>
      <w:r w:rsidR="00B11F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политики.</w:t>
      </w:r>
    </w:p>
    <w:p w:rsidR="00ED4B0E" w:rsidRPr="00FC433C" w:rsidRDefault="00087246" w:rsidP="00D21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пересмотра и внесения изменений</w:t>
      </w:r>
    </w:p>
    <w:p w:rsidR="00ED4B0E" w:rsidRPr="00FC433C" w:rsidRDefault="00356BD4" w:rsidP="00D21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нтикоррупционную</w:t>
      </w:r>
      <w:proofErr w:type="spellEnd"/>
      <w:r w:rsidR="00ED4B0E"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политику</w:t>
      </w:r>
    </w:p>
    <w:p w:rsidR="00ED4B0E" w:rsidRPr="00FC433C" w:rsidRDefault="0008724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Pr="00087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осуществляет регулярный мониторинг эффективности реализации</w:t>
      </w:r>
    </w:p>
    <w:p w:rsidR="00ED4B0E" w:rsidRPr="00FC433C" w:rsidRDefault="00B11FEB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политики.</w:t>
      </w:r>
    </w:p>
    <w:p w:rsidR="00ED4B0E" w:rsidRPr="00FC433C" w:rsidRDefault="0008724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A449FB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B11FEB">
        <w:rPr>
          <w:rFonts w:ascii="Times New Roman" w:hAnsi="Times New Roman" w:cs="Times New Roman"/>
          <w:color w:val="000000"/>
          <w:sz w:val="24"/>
          <w:szCs w:val="24"/>
        </w:rPr>
        <w:t xml:space="preserve">.Пересмотр принятой </w:t>
      </w:r>
      <w:proofErr w:type="spellStart"/>
      <w:r w:rsidR="00B11F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нтикоррупционной</w:t>
      </w:r>
      <w:proofErr w:type="spellEnd"/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может проводиться в случае внесения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изменений в трудовое законодательство, законодательство о противодействии коррупции,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изменения организационно – правовой формы или организационно – штатной структуры</w:t>
      </w:r>
      <w:r w:rsidR="00E6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73B1" w:rsidRDefault="00E673B1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05251" w:rsidRDefault="00E05251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F66" w:rsidRDefault="00192F66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80" w:rsidRPr="00FC433C" w:rsidRDefault="006E4080" w:rsidP="006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6E4080" w:rsidRDefault="006E4080" w:rsidP="006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политике</w:t>
      </w:r>
    </w:p>
    <w:p w:rsidR="006E4080" w:rsidRDefault="006E4080" w:rsidP="006E4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ГКУСО</w:t>
      </w:r>
      <w:r w:rsidRPr="00FA2C1B">
        <w:rPr>
          <w:rFonts w:ascii="Times New Roman" w:hAnsi="Times New Roman" w:cs="Times New Roman"/>
          <w:sz w:val="24"/>
          <w:szCs w:val="24"/>
        </w:rPr>
        <w:t xml:space="preserve"> «Центр </w:t>
      </w:r>
      <w:proofErr w:type="gramStart"/>
      <w:r w:rsidRPr="00FA2C1B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4080" w:rsidRDefault="006E4080" w:rsidP="006E4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A2C1B">
        <w:rPr>
          <w:rFonts w:ascii="Times New Roman" w:hAnsi="Times New Roman" w:cs="Times New Roman"/>
          <w:sz w:val="24"/>
          <w:szCs w:val="24"/>
        </w:rPr>
        <w:t xml:space="preserve">обслуживания Куньинского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E4080" w:rsidRDefault="006E4080" w:rsidP="006E408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A2C1B">
        <w:rPr>
          <w:rFonts w:ascii="Times New Roman" w:hAnsi="Times New Roman" w:cs="Times New Roman"/>
          <w:sz w:val="24"/>
          <w:szCs w:val="24"/>
        </w:rPr>
        <w:t>района»</w:t>
      </w:r>
    </w:p>
    <w:p w:rsidR="00983C83" w:rsidRDefault="00983C83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80" w:rsidRDefault="006E4080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4B0E" w:rsidRDefault="00983C83" w:rsidP="00983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КОНФЛИКТЕ ИНТЕРЕСОВ</w:t>
      </w:r>
    </w:p>
    <w:p w:rsidR="00197812" w:rsidRPr="00FC433C" w:rsidRDefault="00197812" w:rsidP="00197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6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</w:p>
    <w:p w:rsidR="00197812" w:rsidRPr="00FC433C" w:rsidRDefault="00197812" w:rsidP="00983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8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1FEB">
        <w:rPr>
          <w:rFonts w:ascii="Times New Roman" w:hAnsi="Times New Roman" w:cs="Times New Roman"/>
          <w:sz w:val="24"/>
          <w:szCs w:val="24"/>
        </w:rPr>
        <w:t>г</w:t>
      </w:r>
      <w:r w:rsidRPr="00FC433C">
        <w:rPr>
          <w:rFonts w:ascii="Times New Roman" w:hAnsi="Times New Roman" w:cs="Times New Roman"/>
          <w:sz w:val="24"/>
          <w:szCs w:val="24"/>
        </w:rPr>
        <w:t>осударственного казенного учреждения социального обслуживания</w:t>
      </w:r>
    </w:p>
    <w:p w:rsidR="00197812" w:rsidRDefault="00197812" w:rsidP="00983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433C">
        <w:rPr>
          <w:rFonts w:ascii="Times New Roman" w:hAnsi="Times New Roman" w:cs="Times New Roman"/>
          <w:sz w:val="24"/>
          <w:szCs w:val="24"/>
        </w:rPr>
        <w:t>Псковской области «Центр социального обслуживания Куньинского района»</w:t>
      </w:r>
    </w:p>
    <w:p w:rsidR="00983C83" w:rsidRDefault="00983C83" w:rsidP="00983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83" w:rsidRDefault="00983C83" w:rsidP="00983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0E" w:rsidRPr="00FC433C" w:rsidRDefault="007926C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1E6101"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                                                     </w:t>
      </w:r>
      <w:r w:rsidR="00ED4B0E"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1. Общие положения</w:t>
      </w:r>
    </w:p>
    <w:p w:rsidR="007926C4" w:rsidRPr="00983C83" w:rsidRDefault="00ED4B0E" w:rsidP="0079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1.1. Настоящее Положение о предотвращении и урегулировании конфликтов интересов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в</w:t>
      </w:r>
      <w:proofErr w:type="gramEnd"/>
    </w:p>
    <w:p w:rsidR="00ED4B0E" w:rsidRPr="00FC433C" w:rsidRDefault="007926C4" w:rsidP="008F0473">
      <w:pPr>
        <w:spacing w:after="0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C433C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м учреждении</w:t>
      </w:r>
      <w:r w:rsidRPr="00FC433C"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sz w:val="24"/>
          <w:szCs w:val="24"/>
        </w:rPr>
        <w:t>Псковской области «Центр социального обслуживания Куньинского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(далее – Положение) разработано в соответствии с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действующим законодательством РФ, Уставом </w:t>
      </w:r>
      <w:r>
        <w:rPr>
          <w:rFonts w:ascii="Times New Roman" w:hAnsi="Times New Roman" w:cs="Times New Roman"/>
          <w:color w:val="332E2D"/>
          <w:sz w:val="24"/>
          <w:szCs w:val="24"/>
        </w:rPr>
        <w:t>ГКУСО</w:t>
      </w:r>
      <w:r w:rsidRPr="007926C4">
        <w:rPr>
          <w:rFonts w:ascii="Times New Roman" w:hAnsi="Times New Roman" w:cs="Times New Roman"/>
          <w:color w:val="332E2D"/>
          <w:sz w:val="24"/>
          <w:szCs w:val="24"/>
        </w:rPr>
        <w:t xml:space="preserve"> ”</w:t>
      </w:r>
      <w:r>
        <w:rPr>
          <w:rFonts w:ascii="Times New Roman" w:hAnsi="Times New Roman" w:cs="Times New Roman"/>
          <w:color w:val="332E2D"/>
          <w:sz w:val="24"/>
          <w:szCs w:val="24"/>
        </w:rPr>
        <w:t>Центр социального обслуживания</w:t>
      </w:r>
      <w:r w:rsidRP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2E2D"/>
          <w:sz w:val="24"/>
          <w:szCs w:val="24"/>
        </w:rPr>
        <w:t>Куньинского района</w:t>
      </w:r>
      <w:r w:rsidRPr="007926C4">
        <w:rPr>
          <w:rFonts w:ascii="Times New Roman" w:hAnsi="Times New Roman" w:cs="Times New Roman"/>
          <w:color w:val="332E2D"/>
          <w:sz w:val="24"/>
          <w:szCs w:val="24"/>
        </w:rPr>
        <w:t>”</w:t>
      </w:r>
      <w:r w:rsidR="00983C8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8F0473">
        <w:rPr>
          <w:rFonts w:ascii="Times New Roman" w:hAnsi="Times New Roman" w:cs="Times New Roman"/>
          <w:color w:val="332E2D"/>
          <w:sz w:val="24"/>
          <w:szCs w:val="24"/>
        </w:rPr>
        <w:t xml:space="preserve">(далее </w:t>
      </w:r>
      <w:proofErr w:type="gramStart"/>
      <w:r w:rsidR="008F0473">
        <w:rPr>
          <w:rFonts w:ascii="Times New Roman" w:hAnsi="Times New Roman" w:cs="Times New Roman"/>
          <w:color w:val="332E2D"/>
          <w:sz w:val="24"/>
          <w:szCs w:val="24"/>
        </w:rPr>
        <w:t>–у</w:t>
      </w:r>
      <w:proofErr w:type="gramEnd"/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чреждение), локальными нормативными правовыми актами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ГКУСО</w:t>
      </w:r>
      <w:r w:rsidR="00B11FEB" w:rsidRPr="007926C4">
        <w:rPr>
          <w:rFonts w:ascii="Times New Roman" w:hAnsi="Times New Roman" w:cs="Times New Roman"/>
          <w:color w:val="332E2D"/>
          <w:sz w:val="24"/>
          <w:szCs w:val="24"/>
        </w:rPr>
        <w:t xml:space="preserve"> ”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Центр социального обслуживания</w:t>
      </w:r>
      <w:r w:rsidR="00B11FEB" w:rsidRP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Куньинского района</w:t>
      </w:r>
      <w:r w:rsidR="00B11FEB" w:rsidRPr="007926C4">
        <w:rPr>
          <w:rFonts w:ascii="Times New Roman" w:hAnsi="Times New Roman" w:cs="Times New Roman"/>
          <w:color w:val="332E2D"/>
          <w:sz w:val="24"/>
          <w:szCs w:val="24"/>
        </w:rPr>
        <w:t>”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.</w:t>
      </w:r>
    </w:p>
    <w:p w:rsidR="00ED4B0E" w:rsidRPr="00FC433C" w:rsidRDefault="00ED4B0E" w:rsidP="008F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1.2. Настоящее Положение разработано в соответствии с требованиями Федерального закона от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25 декабря 2008 г. № 273-ФЗ «О противодействии коррупции», «Методическими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рекомендациями по разработке и принятию организациями мер по предупреждению 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противодействию коррупции» Министерства труда и социальной защиты Российской Федерации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от 08 ноября 2013 г., Трудовым кодексом Российской Федерации, локальными нормативными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актами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13.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 конфликтом интересов понимается ситуация, при которой личная заинтересованность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(прямая или косвенная) должностного лица влияет или может повлиять на надлежащее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исполнение им должностных (служебных) обязанностей и при которой возникает или может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возникнуть противоречие между личной заинтересованностью должностного лица и правами 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законными интересами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 способное привести к причинению вреда правам 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законным интере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сам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чреждения.</w:t>
      </w:r>
      <w:proofErr w:type="gram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1.4. Основной целью Положения является регулирование и предотвращение конфликта интересов</w:t>
      </w:r>
      <w:r w:rsidR="00792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 деятельности работников учреждения и возможных негативных последствий конфликта</w:t>
      </w:r>
      <w:r w:rsidR="00792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интересов для самого учреждения.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1.5 Основной задачей Положения является ограничение влияния частных интересов, личной</w:t>
      </w:r>
      <w:r w:rsidR="00792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заинтересованности работников на реализуемые ими трудовые функции, принимаемые деловые</w:t>
      </w:r>
      <w:r w:rsidR="00792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решения.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1.6. Под личной заинтересованностью должностного лица, которая влияет или может повлиять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на надлежащее исполнение им должностных (служебных) обязанностей, понимается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возможность получения должностным лицом при исполнении должностных (служебных)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обязанностей доходов в виде денег, ценностей, иного имущества или услуг имущественного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характера, иных имущественных прав для себя или для третьих лиц.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1.7. Положением определяются виды конфликтов интересов, причины (условия) возникновения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конфликтов интересов, мероприятия по их выявлению, предотвращению и урегулированию в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целях иск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лючения возможности вовлечения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в противозаконные финансовые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операции, порядок контроля над исполнением настоящего Положения.</w:t>
      </w:r>
    </w:p>
    <w:p w:rsidR="00ED4B0E" w:rsidRPr="00FC433C" w:rsidRDefault="007926C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                                            </w:t>
      </w:r>
      <w:r w:rsidR="00ED4B0E"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2. Виды конфликтов интересов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 xml:space="preserve">2.1.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При осуществлении своей деятельности возможно возникновение конфликтов интересов в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силу противоречия между имуще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ственными или иными интересами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(администрации, должностных лиц и сотрудников) и имущественными или иными интересами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контрагентов, а также противоречие между личной заинтересованностью сотрудников, его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должностных лиц,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 xml:space="preserve"> и законными интересами самого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 его контрагентов, когда в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результате действия (бездействия) администрации и/или его сотрудников могут быть допущены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случаи нарушения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прав и законных интересов контрагентов, а также нанесения убытков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чреждению.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Конфликт интересов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ситуация, при которой личная заинтересованность (прямая или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косвенная) работника (представителя организации) влияет или может повлиять на надлежащее</w:t>
      </w:r>
      <w:r w:rsidR="00792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исполнение им должностных (трудовых) обязанностей и при которой возникает или может</w:t>
      </w:r>
      <w:r w:rsidR="00792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возникнуть противоречие между личной заинтересованностью работника (представителя</w:t>
      </w:r>
      <w:r w:rsidR="00792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организации) и правами и законными интересами организации, способное привести к причинению</w:t>
      </w:r>
      <w:r w:rsidR="00792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вреда правам и законным интересам, имуществу и (или) деловой репутации организации,</w:t>
      </w:r>
      <w:r w:rsidR="00792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работником (представителем организации) которой он является.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Личная заинтересованность работника (представителя организации) –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заинтересованность работника (представителя организации), связанная с возможностью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получения работником (представителем организации) при исполнении должностных обязанностей</w:t>
      </w:r>
      <w:r w:rsidR="00792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доходов в виде денег, ценностей, иного имущества или услуг имущественного характера, иных</w:t>
      </w:r>
      <w:r w:rsidR="00792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имущественных прав для себя или для третьих лиц.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2.2. Любое разногласие или спор при ос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уществлении деятельности между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чреждением и/или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его сотрудником, которые возникли в связи с участием контрагента, либо разногласие или спор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между контрагентами,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 xml:space="preserve"> если это затрагивает интересы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 по своей сути представляет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собой также разновидность конфликта интересов, так как затрагивает или может затронуть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отношения внутри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2.3. В настоящем Положении рассматриваются следующие случаи возникновения конфликтов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интересов: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• между администрацией, должностными лицами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, сотрудниками и контрагентами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чреждения;</w:t>
      </w:r>
    </w:p>
    <w:p w:rsidR="00ED4B0E" w:rsidRPr="00FC433C" w:rsidRDefault="00B11FEB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>• между у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чреждением и должностными лицами, сотрудниками при осуществлении ими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служебных обязанностей.</w:t>
      </w:r>
    </w:p>
    <w:p w:rsidR="00ED4B0E" w:rsidRPr="00FC433C" w:rsidRDefault="00ED4B0E" w:rsidP="0051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3. Причины (условия) возникновения конфликта интересов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3.1.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 интересов может иметь неблагоприят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ные последствия, если работник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позволяет частному либо иному интересу, действию извне, влиять на объективность его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суждения и действия от имени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реждения, конкурировать против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по любым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сделкам, снижать эффективность, с которой он исполняет свои должностные обязанности,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повышать риски по проводимым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сделкам, наносить вред финансовому положению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или профессиональной репутации Учреждения.</w:t>
      </w:r>
      <w:proofErr w:type="gram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 Конфликты интересов могут возникать в проце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ссе осуществления деятельности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между администрацией, должностными лицами, сотрудниками и контрагентами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в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результате: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3.2.1. несоблюдения администрацией, долж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ностными лицами и сотрудниками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законодательства, Устава и локальных нормативных правовых актов, в том числе по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разграничению полномочий;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3.2.2. совмещения одним и тем же работником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 xml:space="preserve">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функций по совершению сделок,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оформлению (подписанию) первичных учетных документов, на основании которых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осуществляются записи по счетам бухгалтерского учета (расчетные, мемориальные, кассовые,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proofErr w:type="spell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внебалансовые</w:t>
      </w:r>
      <w:proofErr w:type="spell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документы), отражению сделок в бухгалтерском учете, контролю за ними, по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оценке достоверности и полноты документов, предоставляемых при заключении договора, 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последующему мониторингу финансового состояния контрагента;</w:t>
      </w:r>
      <w:proofErr w:type="gram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3.2.3. совмещ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ения одним и тем же работником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функций по санкционированию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перечисления (выдачи) денежных средств и осуществлению их фактического перечисления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(выдачи);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3.2.4. совмещ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ения одним и тем же работником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функций администрирования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автоматизированных систем с возможностью отражения сделок в бухгалтерском учете с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использованием данных автоматизированных систем;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3.2.5. совмещ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ения одним и тем же работником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функций по ведению счетов, на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которых от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ражаются операции контрагентов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и счетов, отражающих собственную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финансовую и хозяйственную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 xml:space="preserve"> деятельность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3.2.6.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осуществления одним работником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сделок за счет и по поручению контрагента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и за счет средств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3.2.7. несоблюдения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 xml:space="preserve"> принципа приоритета интересов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и его контрагентов перед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личными интересами, злоупотребление служебным положением в личных целях;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3.2.8. несоблюдения норм делового общения и принципов профессиональной этики;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3.2.9. н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есоблюдения внутренних лимитов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при проведении сделок;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3.2.10. ведения собственной коммерческой деятельности;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3.2.11. предоставления деловых возможностей другим компаниям в ущерб интересам</w:t>
      </w:r>
    </w:p>
    <w:p w:rsidR="00ED4B0E" w:rsidRPr="00FC433C" w:rsidRDefault="00B11FEB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>у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в силу личных интересов.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3.3. Угроза конфликта интересов может отсутствовать, если:</w:t>
      </w:r>
    </w:p>
    <w:p w:rsidR="00ED4B0E" w:rsidRPr="00FC433C" w:rsidRDefault="00B11FEB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>3.3.1. занимаемая работником у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должность, характер выполняемой им в рамках его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должностных обязанностей деятельности не позволяет ему единолично определять и (или)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влиять на параметры сделки, в отношении которой у него имеется, или может возникнуть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потенциальная область конфликта интересов, непосредственно конфликт интересов;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3.3.2. личные, профе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ссиональные качества работника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 его репутация позволяют не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рассматривать ситуацию с его участием, как конфликт интересов.</w:t>
      </w:r>
    </w:p>
    <w:p w:rsidR="00ED4B0E" w:rsidRPr="00FC433C" w:rsidRDefault="007926C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                                  </w:t>
      </w:r>
      <w:r w:rsidR="00ED4B0E"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4. Предотвращение конфликта интересов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4.1. В целях исполнения требова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ний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по организации внутреннего контроля,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поддерж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ания высокой деловой репутации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локальными нормативными правовыми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актами, настоящим Положением устанавливаются требования по предотвращению 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урегулированию конфликта интересов, к которым относятся установленные меры, действия 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порядок, обязательные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 xml:space="preserve"> для исполнения администрацией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 его должностными лицами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 сотрудниками.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4.2. Эффективность работы по предупреждению и урегулированию конфликта интересов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предполагает полное и своевременное выявление таких конфликтов и координацию действий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всех органов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 информирование ответственного по урегулированию конфликта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интересов по существу.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4.3. Меры по недопущению возникновения конфл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икта интересов должностных лиц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администрации, сотрудников при осуществлении ими служебных обязанностей направлены на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исключение возможности получения ими лично или через своего представителя материальной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и/или иной выгоды с использованием служебных полномочий при заключении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сделок/совершении операций.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 Основными мерами по предотвращению конфликтов интересов при осуществлении</w:t>
      </w:r>
    </w:p>
    <w:p w:rsidR="00ED4B0E" w:rsidRPr="00FC433C" w:rsidRDefault="00B11FEB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>деятельности у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являются: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4.4.1. строгое соблюдение администрацией, долж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ностными лицами и сотрудниками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процедур совершения операций и сделок, установленных законодательством, Уставом и иными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локальными нормативными правовыми актами, должностными инструкциями;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4.4.2. утверждение и поддерж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ание организационной структуры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 которая четко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разграничивает сферы ответственности, полномочий и отчетности;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4.4.3. распреде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ление полномочий по управлению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чреждением распределением обязанностей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между директором и заместителем директора;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4.4.4. предоставление доверенностей на совершение отдельных видов операций (сделок)</w:t>
      </w:r>
    </w:p>
    <w:p w:rsidR="00ED4B0E" w:rsidRPr="00FC433C" w:rsidRDefault="00B11FEB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>определенному кругу работников у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4.4.5. распределение должностных обязанностей работников таким образом, чтобы исключить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 интересов и условия его возникновения, возможность совершения преступлений 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осуществления иных противоп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равных действий при совершении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чреждением операций 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других сделок;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4.4.6. запрет на использование, а также передачу информации, которая составляет служебную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или коммерческую тайну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 для заключения сделок третьими лицами;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4.4.7. внедрение многоуровневой системы внутреннего контроля.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 В целях предотвращения конфликта интересов администрация, должностные лица 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сотрудники обязаны: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4.5.1. соблюдать требования законодательства РФ, Устава, локальных нормативных правовых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актов, настоящего Положения;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4.5.2. воздерживаться от совершения действий и принятия решений, которые могут привести к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возникновению конфликта интересов.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4.5.3. ис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ключить возможность вовлечения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 его должностных лиц и сотрудников в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осуществление противоправной деятельности, в том числе в легализацию (отмывание) доходов,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полученных преступным путем и финансированию терроризма;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4.5.4. обеспечивать максимально возможную результативность при совершении операций 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других сделок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4.5.5. не совершать крупные сделки и сделки с заинтересованностью без предварительного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одобрен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ия их уполномоченными органами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4.5.6. осуществлять раскр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ытие информации о деятельности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чреждения в соответствии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с</w:t>
      </w:r>
      <w:proofErr w:type="gram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требованиями действующего законодательства РФ;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4.5.7. обеспечивать достоверность бухгалтерской отчетности и иной публикуемой информации,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предоставляемой контрагентам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 органам регулирования и надзора, другим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заинтересованным лицам, в том числе в рекламных целях;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4.5.8. своевременно рассматривать достоверность и объективность негативной информации об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B11FEB">
        <w:rPr>
          <w:rFonts w:ascii="Times New Roman" w:hAnsi="Times New Roman" w:cs="Times New Roman"/>
          <w:color w:val="332E2D"/>
          <w:sz w:val="24"/>
          <w:szCs w:val="24"/>
        </w:rPr>
        <w:t>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чреждении в средствах массовой информации и иных источниках, осуществлять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своевременное реагирование по каждому факту появления негативной или недостоверной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информации;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4.5.9. 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участвовать в выявлении рисков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и недостатков системы внутреннего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контроля;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4.5.10. соблюдать нормы делового общения и принципы профессиональной этики;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4.5.11. предоставлять ответственному по урегулированию конфликта интересов Учреждения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исчерпывающую информацию по вопросам, которые могут стать предметом конфликта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интересов;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4.5.12. обеспечивать своевременность расчетов по договорам контрагентов, расчетов по иным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сделкам;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4.5.13. исключить сознательное использован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ие в личных целях сотрудниками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ситуации при очевидной ошибке контрагента, в том числе при ошибке в договоре, подписанном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контрагентом. В случае наличия такой ошибки сотрудник Учреждения должен информировать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об этом контрагента;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4.5.14. доводить до сведения вышестоящего должностного лица, ответственного по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урегулированию конфликта интересов информацию о любом конфликте интересов, как только о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нем стало известно;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4.5.15. обеспечить своевременное выявление конфликтов интересов на самых ранних стадиях их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развития и вниматель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ное отношение к ним со стороны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чреждения, его должностных лиц и</w:t>
      </w:r>
      <w:r w:rsid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сотрудников.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4.5.16. Примеры указанных мер предотвращения и разрешения конфликта интересов не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являются исчерпывающими. В каждом конкретном случае урегулирования конфликтов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интересов могут использоваться и иные меры предотвращения и разрешения конфликта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интересов, не противоречащие законодательству РФ на усмотрение ответственного по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урегулированию конфликта интересов.</w:t>
      </w:r>
    </w:p>
    <w:p w:rsidR="00ED4B0E" w:rsidRPr="00FC433C" w:rsidRDefault="00ED4B0E" w:rsidP="0051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5. Урегулирование (устранение) конфликтов интересов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5.1. Урегулирование (устранение) конфлик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тов интересов осуществляется в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ответственным по урегулированию конфликта интересов, в компетенцию которого входит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контроль за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недопущением возникновения конфликтов интересов, учет письменных заявлений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 требований контрагенто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в, администрации и сотрудников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о возникновении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конфликтов интересов, а также поиск такого решения, которое, являясь законным и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обоснованным, устраняло бы возникший или возникающий конфликт интересов.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5.2. В случае если конфликт интересов имее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т место, то для его разрешения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чреждение может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использовать следующие способы, в том числе: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5.3. ограничение доступа работника к конкретной информации, которая может затрагивать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личные интересы работника;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5.4. добровольный отказ работника или его отстранение (постоянное или временное) от участия в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обсуждении и процессе принятия решений по вопросам, которые находятся или могут оказаться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 влиянием конфликта интересов;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5.5. пересмотр и изменение функциональных обязанностей работника;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5.6. временное отстранение работника от должности, если его личные интересы входят в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противоречие с функциональными обязанностями;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5.7. перевод работника на должность, предусматривающую выполнение функциональных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обязанностей, не связанных с конфликтом интересов;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5.8. отказ работника от своего личного интереса, порождающего конфликт с интересами</w:t>
      </w:r>
    </w:p>
    <w:p w:rsidR="00ED4B0E" w:rsidRPr="00FC433C" w:rsidRDefault="005E2111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>у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5.9. увольнение работника по инициативе работника;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5.10. увольнение работника по инициативе работодателя за совершение дисциплинарного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проступка, то есть за неисполнение или ненадлежащее исполнение работником по его вине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возложенных на него трудовых обязанностей.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5.11. Приведенный перечень способов разрешения конфликта интересов не является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исчерпывающим. В каждом конкр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етном случае по договоренности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и работника,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раскрывшего сведения о конфликте интересов, могут быть найдены иные формы его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урегулирования.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5.12. При разрешении имеющегося конфликта интересов выбирается наиболее «мягкая» мера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урегулирования из возможных с учетом существующих обстоятельств. Более жесткие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используются только в случае, когда это вызвано реальной необходимостью или в случае, если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более «мягкие» меры оказались недостаточно эффективными. При принятии решения о выборе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конкретного метода разрешения конфликта интересов учитывается значимость личного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интереса работника и вероятность того, что этот личный интерес будет реализован в ущерб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интересам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5.13. Выбор приемлемых процедур устранения конфликта интересов осуществляется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ответственным по урегулированию конфликта интересов и в каждом конкретном случае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зависит от характера самого конфликта.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5.14. В случае возможности урегулирования конфликта на уровне структурного подразделения,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руководитель подразделения обязан в течение одного рабочего дня представить ответственным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 урегулированию конфликта интересов информацию о конфликте, возможных причинах его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возникновения, мерах, которые были предприняты.</w:t>
      </w:r>
    </w:p>
    <w:p w:rsidR="00ED4B0E" w:rsidRPr="00FC433C" w:rsidRDefault="00ED4B0E" w:rsidP="0051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6. Порядок раскрытия и предотвращения конфликта интересов работником Учреждения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6.1. Устанавливаются следующие виды раскрытия конфликта интересов: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6.1.1. раскрытие сведений о конфликте интересов при приеме на работу;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6.1.2. раскрытие сведений о конфликте интересов при назначении на новую должность;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6.1.3. разовое раскрытие сведений по мере возникновения ситуаций конфликта интересов.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6.2. Раскрытие сведений о конфликте интересов осуществляется в письменном виде. Допускается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первоначальное раскрытие конфликта интересов в устной форме с последующей фиксацией в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письменном виде.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6.3. Учреждение принимает на себя обязательство конфиденциального рассмотрения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представленных сведений и урегулирования конфликта интересов.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6.4. Поступившая информация должна быть тщательно проверена уполномоченным на это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должностным лицом с целью оцен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ки серьезности возникающих для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 рисков 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выбора наиболее подходящей формы урегулирования конфликта интересов. В итоге этой работы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чреждение может прийти к выводу, что ситуация, сведения о которой были представлены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работником, не является конфликтом интересов и, как следствие, не нуждается в специальных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способах урегулирования.</w:t>
      </w:r>
    </w:p>
    <w:p w:rsidR="00ED4B0E" w:rsidRPr="00FC433C" w:rsidRDefault="00ED4B0E" w:rsidP="0051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7. Лица, ответственные за прием сведений о конфликте интересов и рассмотрение этих</w:t>
      </w:r>
      <w:r w:rsidR="005154E3"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сведений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7.1. Ответственными лицами за прием сведений о возникающих (имеющихся) конфликтах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интересов являются руководители структурных подразделений, в составе которых возник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 интересов, уполномоченное работодателем, ответственное лицо за профилактику</w:t>
      </w:r>
      <w:r w:rsidR="005154E3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коррупционных и иных правонарушений.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7.2. Полученная информация ответственными лицами немедленно доводится до руководителя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учреждения, который назначает срок ее рассмотрения.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7.3. Срок рассмотрения информации о возникающих (имеющихся) конфликтов интересов не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может превышать пяти рабочих дней.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7.4. Рассмотрение полученной информации проводится комиссией в составе: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- должностного лица, ответственного за профилактику коррупционных и иных правонарушений;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- главного бухгалтера;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- руководителя структурного подразделения, в котором работник работает;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- должностного лица, 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отвечающего за кадровую работу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7.5. Работник, подавший сведения возникающих (имеющихся) конфликтах интересов, принимает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участие в заседании комиссии по желанию.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7.6. Полученная информация комиссией всесторонне изучается и по ней принимается решение о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способе разрешения возникшего (имеющегося) конфликта интересов или об его отсутствии.</w:t>
      </w:r>
      <w:r w:rsidR="008808AF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Решение комиссии оформляется протоколом и дово</w:t>
      </w:r>
      <w:r w:rsidR="005E2111">
        <w:rPr>
          <w:rFonts w:ascii="Times New Roman" w:hAnsi="Times New Roman" w:cs="Times New Roman"/>
          <w:color w:val="332E2D"/>
          <w:sz w:val="24"/>
          <w:szCs w:val="24"/>
        </w:rPr>
        <w:t>дится до сведения руководителя у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чреждения.</w:t>
      </w:r>
      <w:r w:rsidR="008808AF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Решения комиссии носят рекомендательный характер. Окончательное решение о способе</w:t>
      </w:r>
      <w:r w:rsidR="008808AF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разрешения возникшего (имеющегося) конфликта интересов, если он действительно имеет место,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принимает руководитель Учреждения в течение трех рабочих дней с момента получения</w:t>
      </w:r>
      <w:r w:rsidR="00C005D0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протокола заседания комиссии.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7.7.Типовые ситуации конфликта интересов приведены в Приложении 2 к Положению о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конфликте интересов.</w:t>
      </w:r>
    </w:p>
    <w:p w:rsidR="00C005D0" w:rsidRDefault="00C005D0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C005D0" w:rsidRDefault="00C005D0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C005D0" w:rsidRDefault="00C005D0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14A7D" w:rsidRDefault="00E14A7D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14A7D" w:rsidRDefault="00E14A7D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14A7D" w:rsidRDefault="00E14A7D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14A7D" w:rsidRDefault="00E14A7D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14A7D" w:rsidRDefault="00E14A7D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14A7D" w:rsidRDefault="00E14A7D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14A7D" w:rsidRDefault="00E14A7D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6406A" w:rsidRDefault="0036406A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6406A" w:rsidRDefault="0036406A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6406A" w:rsidRDefault="0036406A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6406A" w:rsidRDefault="0036406A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14A7D" w:rsidRDefault="00E14A7D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14A7D" w:rsidRDefault="00E14A7D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14A7D" w:rsidRDefault="00E14A7D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D4B0E" w:rsidRPr="00FC433C" w:rsidRDefault="00C005D0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 xml:space="preserve">                                                                                        ______________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</w:t>
      </w:r>
    </w:p>
    <w:p w:rsidR="00ED4B0E" w:rsidRPr="00FC433C" w:rsidRDefault="00C005D0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 xml:space="preserve">                                                                                         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________________________________</w:t>
      </w:r>
    </w:p>
    <w:p w:rsidR="00ED4B0E" w:rsidRPr="00FC433C" w:rsidRDefault="00C005D0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 xml:space="preserve">                                                                                         _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</w:t>
      </w:r>
    </w:p>
    <w:p w:rsidR="00C005D0" w:rsidRDefault="00C005D0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 xml:space="preserve">                                      </w:t>
      </w:r>
    </w:p>
    <w:p w:rsidR="00C005D0" w:rsidRDefault="00C005D0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D4B0E" w:rsidRPr="00FC433C" w:rsidRDefault="00C005D0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 xml:space="preserve">                                                             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Заявление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Я, ____________________________________________________________________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(фамилия, имя, отчество, должность работника учреждения)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сообщаю о возможном наличии личной заинтересованности, которая может привести к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конфликту интересов при исполнении должностных обязанностей по занимаемой должности</w:t>
      </w:r>
      <w:r w:rsidR="008C289A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работника.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Обстоятельствами, при которых указанная личная заинтересованность может возникнуть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являются: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 ____________________________________________________________________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(указать по принадлежности, при получении, какого задания по обеспечению исполнения, какого конкретно полномочия)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___________________________________________________</w:t>
      </w:r>
      <w:r w:rsidR="009B46EB">
        <w:rPr>
          <w:rFonts w:ascii="Times New Roman" w:hAnsi="Times New Roman" w:cs="Times New Roman"/>
          <w:color w:val="332E2D"/>
          <w:sz w:val="24"/>
          <w:szCs w:val="24"/>
        </w:rPr>
        <w:t>__________________________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___________________________________________________</w:t>
      </w:r>
      <w:r w:rsidR="009B46EB">
        <w:rPr>
          <w:rFonts w:ascii="Times New Roman" w:hAnsi="Times New Roman" w:cs="Times New Roman"/>
          <w:color w:val="332E2D"/>
          <w:sz w:val="24"/>
          <w:szCs w:val="24"/>
        </w:rPr>
        <w:t>__________________________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__________________________________________________________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(возникли условия наличия личной заинтересованности)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 ____________________________________________________________________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(указать конкретно какие обстоятельства являются признаками возникновения конфликта интересов)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i/>
          <w:iCs/>
          <w:color w:val="332E2D"/>
          <w:sz w:val="24"/>
          <w:szCs w:val="24"/>
        </w:rPr>
        <w:t>____________________________________________________________________________</w:t>
      </w:r>
      <w:r w:rsidR="009B46EB">
        <w:rPr>
          <w:rFonts w:ascii="Times New Roman" w:hAnsi="Times New Roman" w:cs="Times New Roman"/>
          <w:color w:val="332E2D"/>
          <w:sz w:val="24"/>
          <w:szCs w:val="24"/>
        </w:rPr>
        <w:t>_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_________________________________________________________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«_______»___________20____г.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подпись (фамилия, имя, отчество)</w:t>
      </w:r>
    </w:p>
    <w:p w:rsidR="00C005D0" w:rsidRDefault="00C005D0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356BD4" w:rsidRDefault="00356BD4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E4080" w:rsidRPr="00FC433C" w:rsidRDefault="009A5A3C" w:rsidP="006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lastRenderedPageBreak/>
        <w:t xml:space="preserve">                                         </w:t>
      </w:r>
      <w:r w:rsidR="006E4080"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                                         </w:t>
      </w:r>
      <w:r w:rsidR="006E4080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6E4080" w:rsidRDefault="006E4080" w:rsidP="006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политике</w:t>
      </w:r>
    </w:p>
    <w:p w:rsidR="006E4080" w:rsidRDefault="006E4080" w:rsidP="006E4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ГКУСО</w:t>
      </w:r>
      <w:r w:rsidRPr="00FA2C1B">
        <w:rPr>
          <w:rFonts w:ascii="Times New Roman" w:hAnsi="Times New Roman" w:cs="Times New Roman"/>
          <w:sz w:val="24"/>
          <w:szCs w:val="24"/>
        </w:rPr>
        <w:t xml:space="preserve"> «Центр </w:t>
      </w:r>
      <w:proofErr w:type="gramStart"/>
      <w:r w:rsidRPr="00FA2C1B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5A3C" w:rsidRPr="006E4080" w:rsidRDefault="006E4080" w:rsidP="006E4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FA2C1B">
        <w:rPr>
          <w:rFonts w:ascii="Times New Roman" w:hAnsi="Times New Roman" w:cs="Times New Roman"/>
          <w:sz w:val="24"/>
          <w:szCs w:val="24"/>
        </w:rPr>
        <w:t>обслуживания Куньинско</w:t>
      </w:r>
      <w:r>
        <w:rPr>
          <w:rFonts w:ascii="Times New Roman" w:hAnsi="Times New Roman" w:cs="Times New Roman"/>
          <w:sz w:val="24"/>
          <w:szCs w:val="24"/>
        </w:rPr>
        <w:t xml:space="preserve">го  </w:t>
      </w:r>
      <w:r w:rsidRPr="00FA2C1B">
        <w:rPr>
          <w:rFonts w:ascii="Times New Roman" w:hAnsi="Times New Roman" w:cs="Times New Roman"/>
          <w:sz w:val="24"/>
          <w:szCs w:val="24"/>
        </w:rPr>
        <w:t>района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                                                                   </w:t>
      </w:r>
    </w:p>
    <w:p w:rsidR="009A5A3C" w:rsidRPr="00FC433C" w:rsidRDefault="009A5A3C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D4B0E" w:rsidRDefault="009A5A3C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    </w:t>
      </w:r>
      <w:r w:rsidR="00ED4B0E"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Регламент обмена деловыми подарками и знаками делового гостеприимства </w:t>
      </w:r>
      <w:proofErr w:type="gramStart"/>
      <w:r w:rsidR="00ED4B0E" w:rsidRPr="0036406A">
        <w:rPr>
          <w:rFonts w:ascii="Times New Roman" w:hAnsi="Times New Roman" w:cs="Times New Roman"/>
          <w:b/>
          <w:color w:val="332E2D"/>
          <w:sz w:val="24"/>
          <w:szCs w:val="24"/>
        </w:rPr>
        <w:t>для</w:t>
      </w:r>
      <w:proofErr w:type="gramEnd"/>
    </w:p>
    <w:p w:rsidR="009A5A3C" w:rsidRDefault="009A5A3C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                 ГКУСО </w:t>
      </w:r>
      <w:r w:rsidRPr="009A5A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>Центр социального обслуживания Куньи</w:t>
      </w:r>
      <w:r w:rsidR="00CF5114">
        <w:rPr>
          <w:rFonts w:ascii="Times New Roman" w:hAnsi="Times New Roman" w:cs="Times New Roman"/>
          <w:b/>
          <w:bCs/>
          <w:color w:val="332E2D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>ского района</w:t>
      </w:r>
      <w:r w:rsidRPr="009A5A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“</w:t>
      </w:r>
    </w:p>
    <w:p w:rsidR="009A5A3C" w:rsidRDefault="009A5A3C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</w:p>
    <w:p w:rsidR="009A5A3C" w:rsidRPr="00FC433C" w:rsidRDefault="009A5A3C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ED4B0E" w:rsidRPr="00FC433C" w:rsidRDefault="00ED4B0E" w:rsidP="0036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1. Общие положения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1.1.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Настоящий Регламент обмена деловыми подарками и знаками делового гостеприимства</w:t>
      </w:r>
      <w:r w:rsidR="0036406A">
        <w:rPr>
          <w:rFonts w:ascii="Times New Roman" w:hAnsi="Times New Roman" w:cs="Times New Roman"/>
          <w:color w:val="332E2D"/>
          <w:sz w:val="24"/>
          <w:szCs w:val="24"/>
        </w:rPr>
        <w:t xml:space="preserve">  </w:t>
      </w:r>
      <w:r w:rsidR="009A5A3C" w:rsidRPr="009A5A3C">
        <w:rPr>
          <w:rFonts w:ascii="Times New Roman" w:hAnsi="Times New Roman" w:cs="Times New Roman"/>
          <w:bCs/>
          <w:color w:val="332E2D"/>
          <w:sz w:val="24"/>
          <w:szCs w:val="24"/>
        </w:rPr>
        <w:t>ГКУСО “Центр социального обслуживания Куньи</w:t>
      </w:r>
      <w:r w:rsidR="00CF5114">
        <w:rPr>
          <w:rFonts w:ascii="Times New Roman" w:hAnsi="Times New Roman" w:cs="Times New Roman"/>
          <w:bCs/>
          <w:color w:val="332E2D"/>
          <w:sz w:val="24"/>
          <w:szCs w:val="24"/>
        </w:rPr>
        <w:t>н</w:t>
      </w:r>
      <w:r w:rsidR="009A5A3C" w:rsidRPr="009A5A3C">
        <w:rPr>
          <w:rFonts w:ascii="Times New Roman" w:hAnsi="Times New Roman" w:cs="Times New Roman"/>
          <w:bCs/>
          <w:color w:val="332E2D"/>
          <w:sz w:val="24"/>
          <w:szCs w:val="24"/>
        </w:rPr>
        <w:t>ского района</w:t>
      </w:r>
      <w:r w:rsidR="009A5A3C" w:rsidRPr="009A5A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“</w:t>
      </w:r>
      <w:r w:rsidR="009A5A3C"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</w:t>
      </w:r>
      <w:r w:rsidR="009A5A3C"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(далее – Регламент обмена деловыми подарками) разработан в соответствии с положениями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Конституции Российской Федерации, Закона о противодействии коррупции, иных нормативных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правовых актов Российской Федерации, Кодексом этики и служебного поведения работников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организации и основан на общепризнанных нравственных принципах и нормах российского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общества и государства.</w:t>
      </w:r>
      <w:proofErr w:type="gram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1.2.Целями Регламента обмена деловыми подарками являются: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обеспечение единообразного понимания роли и места деловых подарков, корпоративного</w:t>
      </w:r>
      <w:r w:rsidR="008C289A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гостеприимства, представительских мероприятий в деловой практике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– осуществление хозяйственной и иной деятельности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исключительно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на</w:t>
      </w:r>
      <w:proofErr w:type="gram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основе надлежащих норм и правил делового поведения, базирующихся на принципах защиты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конкуренции, качества товаров, работ, услуг, недопущения конфликта интересов;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определение единых для всех работников требований к дарению и принятию деловых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подарков, к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учреждению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и участию в представительских мероприятиях;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минимизирование рисков, связанных с возможным злоупотреблением в области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подарков, представительских мероприятий. Наиболее серьезными из таких рисков являются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опасность подкупа и взяточничества, несправедливость по отношению к контрагентам,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протекционизм внутри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1.3.</w:t>
      </w:r>
      <w:r w:rsidR="008F0473" w:rsidRPr="008F0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исходит из того, что долговременные деловые отношения, основанные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на</w:t>
      </w:r>
      <w:proofErr w:type="gramEnd"/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доверии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>, взаимном уважении и взаимной выгоде, играют ключевую роль в достижении успеха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1.4.Отношения, при которых нарушается закон и принципы деловой этики, вредят репутации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и честному имени ее работников и не могут обеспечить устойчивое долговременное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развитие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. Такого рода отношения не могут быть приемлемы в практике работы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1.5.Работникам, представляющим интересы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или действующим от его имени, важно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понимать границы допустимого поведения при обмене деловыми подарками и оказании делового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гостеприимства.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1.6.При употреблении в настоящем Регламенте обмена деловыми подарками терминов,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описывающих гостеприимство: «представительские мероприятия», «деловое гостеприимство»,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«корпоративное гостеприимство» – все положения данного Регламента обмена деловыми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подарками применимы к ним равным образом.</w:t>
      </w:r>
    </w:p>
    <w:p w:rsidR="00ED4B0E" w:rsidRPr="00FC433C" w:rsidRDefault="00ED4B0E" w:rsidP="0036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2. Правила обмена деловыми подарками и знаками делового гостеприимства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2.1. Обмен деловыми подарками в процессе хозяйственной и иной деятельности и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представительских мероприятий является нормальной деловой практикой.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2.2. Работники могут дарить третьим лицам и получать от них деловые подарки, организовывать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 участвовать в представительских мероприятиях, если это законно, этично и делается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исключительно в деловых целях, определенных настоящим Регламентом обмена деловыми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подарками.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2.3. Стоимость и периодичность дарения и получения подарков и (или) участия в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представительских мероприятиях одного и того же лица должны определяться производственной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необходимостью и быть разумными. Это означает, что принимаемые подарки и деловое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гостеприимство не должны приводить к возникновению каких-либо встречных обязательств со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стороны получателя и (или) оказывать влияние на объективность его (ее) деловых суждений и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решений.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2.4. При любых сомнениях в правомерности или этичности своих действий работники обязаны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поставить в известность своих непосредственных руководителей и проконсультироваться с ними,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прежде чем дарить или получать подарки, или участвовать в тех или иных представительских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мероприятиях.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2.5. </w:t>
      </w:r>
      <w:r w:rsidR="008F0473">
        <w:rPr>
          <w:rFonts w:ascii="Times New Roman" w:hAnsi="Times New Roman" w:cs="Times New Roman"/>
          <w:color w:val="332E2D"/>
          <w:sz w:val="24"/>
          <w:szCs w:val="24"/>
        </w:rPr>
        <w:t xml:space="preserve"> Директор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8F0473"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 работники не вправе использовать служебное положение в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личных целях, включая использование собственности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, в том числе: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для получения подарков, вознаграждения и иных выгод для себя лично и других лиц в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процессе ведения дел организации, в том числе как до, так и после проведения переговоров о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заключении гражданско-правовых договоров (контрактов) и иных сделок;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для получения услуг, кредитов от аффилированных лиц, за исключением кредитных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учреждений или лиц, предлагающих аналогичные услуги или кредиты третьим лицам на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сопоставимых условиях, в процессе осуществления своей деятельности.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2.6. Работникам не рекомендуется принимать или передавать подарки либо услуги в любом виде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от контрагентов или третьих лиц в качестве благодарности за совершенную услугу или данный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совет. Получение денег в качестве подарка в любом виде строго запрещено, вне зависимости от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суммы.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2.7.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не приемлет коррупции. Подарки не должны быть использованы для дачи или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получения взяток или коммерческого подкупа.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2.8. Подарки и услуги, предоставляемые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учреждением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, передаются только от имени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9A5A3C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 целом, а не как подарок от отдельного работника.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2.9. В качестве подарков работники должны стремиться использовать в максимально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допустимом количестве случаев сувениры, предметы и изделия, имеющие символику</w:t>
      </w:r>
    </w:p>
    <w:p w:rsidR="00ED4B0E" w:rsidRPr="00FC433C" w:rsidRDefault="008F0473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>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2.10. Подарки и услуги не должны ставить под сомнение имидж или деловую репутацию</w:t>
      </w:r>
    </w:p>
    <w:p w:rsidR="00ED4B0E" w:rsidRPr="00FC433C" w:rsidRDefault="008F0473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D4B0E"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или ее работника.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2.11. Работник, которому при выполнении трудовых обязанностей предлагаются подарки или</w:t>
      </w:r>
      <w:r w:rsidR="005F1ABE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иное вознаграждение, как в прямом, так и в косвенном виде, которые способны повлиять</w:t>
      </w:r>
      <w:r w:rsidR="005F1ABE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принимаемые им решения или оказать влияние на его действия (бездействие), должен: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– отказаться от них и немедленно уведомить своего непосредственного </w:t>
      </w:r>
      <w:r w:rsidR="008F0473">
        <w:rPr>
          <w:rFonts w:ascii="Times New Roman" w:hAnsi="Times New Roman" w:cs="Times New Roman"/>
          <w:color w:val="332E2D"/>
          <w:sz w:val="24"/>
          <w:szCs w:val="24"/>
        </w:rPr>
        <w:t>директора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о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факте предложения подарка (вознаграждения);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по возможности исключить дальнейшие контакты с лицом, предложившим подарок или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вознаграждение, если только это не входит в его трудовые обязанности;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в случае если подарок или вознаграждение не представляется возможным отклонить или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возвратить, передать его с соответствующей служебной запиской </w:t>
      </w:r>
      <w:r w:rsidR="008F0473">
        <w:rPr>
          <w:rFonts w:ascii="Times New Roman" w:hAnsi="Times New Roman" w:cs="Times New Roman"/>
          <w:color w:val="332E2D"/>
          <w:sz w:val="24"/>
          <w:szCs w:val="24"/>
        </w:rPr>
        <w:t xml:space="preserve">директора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и</w:t>
      </w:r>
      <w:r w:rsidR="005F1ABE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продолжить работу в установленном в </w:t>
      </w:r>
      <w:r w:rsidR="008F0473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порядке над вопросом, с которым был связан</w:t>
      </w:r>
      <w:r w:rsidR="005F1ABE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подарок или вознаграждение.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2.12. При взаимодействии с лицами, замещающими должности государственной (муниципальной)</w:t>
      </w:r>
      <w:r w:rsidR="005F1ABE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службы, следует руководствоваться нормами, регулирующими этические нормы и правила</w:t>
      </w:r>
      <w:r w:rsidR="005F1ABE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служебного поведения государственных (муниципальных) служащих.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2.13. Для установления и поддержания деловых отношений и как проявление общепринятой</w:t>
      </w:r>
      <w:r w:rsidR="005F1ABE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вежливости работники могут презентовать третьим лицам и получать от них представительские</w:t>
      </w:r>
      <w:r w:rsidR="005F1ABE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подарки. Под представительскими подарками понимается сувенирная продукция (в том числе с</w:t>
      </w:r>
      <w:r w:rsidR="005F1ABE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логотипом организаций), цветы, кондитерские изделия и аналогичная продукция.</w:t>
      </w:r>
    </w:p>
    <w:p w:rsidR="00ED4B0E" w:rsidRPr="00FC433C" w:rsidRDefault="00ED4B0E" w:rsidP="0036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3. Область применения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3.1. Настоящий Регламент обмена деловыми подарками подлежит применению вне</w:t>
      </w:r>
    </w:p>
    <w:p w:rsidR="00ED4B0E" w:rsidRPr="00FC433C" w:rsidRDefault="00ED4B0E" w:rsidP="00FC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зависимости от того, каким образом передаются деловые подарки и знаки делового</w:t>
      </w:r>
    </w:p>
    <w:p w:rsidR="00192327" w:rsidRPr="006E4080" w:rsidRDefault="00ED4B0E" w:rsidP="006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гостеприимства –</w:t>
      </w:r>
      <w:r w:rsidR="006E4080">
        <w:rPr>
          <w:rFonts w:ascii="Times New Roman" w:hAnsi="Times New Roman" w:cs="Times New Roman"/>
          <w:color w:val="332E2D"/>
          <w:sz w:val="24"/>
          <w:szCs w:val="24"/>
        </w:rPr>
        <w:t xml:space="preserve"> напрямую или через посредников</w:t>
      </w:r>
    </w:p>
    <w:sectPr w:rsidR="00192327" w:rsidRPr="006E4080" w:rsidSect="0068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255C"/>
    <w:multiLevelType w:val="hybridMultilevel"/>
    <w:tmpl w:val="88AA5888"/>
    <w:lvl w:ilvl="0" w:tplc="E6CE144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B0E"/>
    <w:rsid w:val="000215CC"/>
    <w:rsid w:val="00055CA3"/>
    <w:rsid w:val="00087246"/>
    <w:rsid w:val="00133DD9"/>
    <w:rsid w:val="00144AFF"/>
    <w:rsid w:val="0015226E"/>
    <w:rsid w:val="00192327"/>
    <w:rsid w:val="00192F66"/>
    <w:rsid w:val="00197812"/>
    <w:rsid w:val="001D33B6"/>
    <w:rsid w:val="001E6101"/>
    <w:rsid w:val="00233F66"/>
    <w:rsid w:val="002A587A"/>
    <w:rsid w:val="002E4AF0"/>
    <w:rsid w:val="003021A6"/>
    <w:rsid w:val="0030548D"/>
    <w:rsid w:val="0031190F"/>
    <w:rsid w:val="00345B0F"/>
    <w:rsid w:val="00356BD4"/>
    <w:rsid w:val="0036406A"/>
    <w:rsid w:val="00372973"/>
    <w:rsid w:val="003B4A1A"/>
    <w:rsid w:val="003C41D8"/>
    <w:rsid w:val="003E0355"/>
    <w:rsid w:val="004726A1"/>
    <w:rsid w:val="005154E3"/>
    <w:rsid w:val="00580514"/>
    <w:rsid w:val="005A3DC1"/>
    <w:rsid w:val="005E2111"/>
    <w:rsid w:val="005F1ABE"/>
    <w:rsid w:val="00607973"/>
    <w:rsid w:val="00630C0F"/>
    <w:rsid w:val="0066676B"/>
    <w:rsid w:val="00685915"/>
    <w:rsid w:val="006A4D9A"/>
    <w:rsid w:val="006E4080"/>
    <w:rsid w:val="007009A8"/>
    <w:rsid w:val="007926C4"/>
    <w:rsid w:val="008458C2"/>
    <w:rsid w:val="00877D64"/>
    <w:rsid w:val="008808AF"/>
    <w:rsid w:val="00892BBD"/>
    <w:rsid w:val="008C289A"/>
    <w:rsid w:val="008F0473"/>
    <w:rsid w:val="008F615B"/>
    <w:rsid w:val="0096390F"/>
    <w:rsid w:val="00983C83"/>
    <w:rsid w:val="0099257B"/>
    <w:rsid w:val="009A44AE"/>
    <w:rsid w:val="009A5A3C"/>
    <w:rsid w:val="009B46EB"/>
    <w:rsid w:val="009F7615"/>
    <w:rsid w:val="00A021E0"/>
    <w:rsid w:val="00A449FB"/>
    <w:rsid w:val="00A61174"/>
    <w:rsid w:val="00A61CE1"/>
    <w:rsid w:val="00B11FEB"/>
    <w:rsid w:val="00B4016F"/>
    <w:rsid w:val="00B85EB0"/>
    <w:rsid w:val="00C005D0"/>
    <w:rsid w:val="00C47041"/>
    <w:rsid w:val="00C520DB"/>
    <w:rsid w:val="00C5661A"/>
    <w:rsid w:val="00CA31C2"/>
    <w:rsid w:val="00CF5114"/>
    <w:rsid w:val="00CF643E"/>
    <w:rsid w:val="00CF6D6C"/>
    <w:rsid w:val="00D00278"/>
    <w:rsid w:val="00D21D06"/>
    <w:rsid w:val="00D24A8B"/>
    <w:rsid w:val="00DB4924"/>
    <w:rsid w:val="00DC686B"/>
    <w:rsid w:val="00E05251"/>
    <w:rsid w:val="00E1134B"/>
    <w:rsid w:val="00E14A7D"/>
    <w:rsid w:val="00E673B1"/>
    <w:rsid w:val="00E910C1"/>
    <w:rsid w:val="00E93E18"/>
    <w:rsid w:val="00EA1036"/>
    <w:rsid w:val="00EB129A"/>
    <w:rsid w:val="00EB5AC2"/>
    <w:rsid w:val="00ED4B0E"/>
    <w:rsid w:val="00F069A4"/>
    <w:rsid w:val="00F10415"/>
    <w:rsid w:val="00F2327A"/>
    <w:rsid w:val="00FA2C1B"/>
    <w:rsid w:val="00FC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15"/>
  </w:style>
  <w:style w:type="paragraph" w:styleId="3">
    <w:name w:val="heading 3"/>
    <w:basedOn w:val="a"/>
    <w:link w:val="30"/>
    <w:uiPriority w:val="9"/>
    <w:qFormat/>
    <w:rsid w:val="00192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12"/>
    <w:pPr>
      <w:ind w:left="720"/>
      <w:contextualSpacing/>
    </w:pPr>
  </w:style>
  <w:style w:type="table" w:styleId="a4">
    <w:name w:val="Table Grid"/>
    <w:basedOn w:val="a1"/>
    <w:uiPriority w:val="39"/>
    <w:rsid w:val="00CF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B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4A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923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9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92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6E61-2ACA-496A-9020-052FF13E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8413</Words>
  <Characters>47957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2018-05-22T10:52:00Z</cp:lastPrinted>
  <dcterms:created xsi:type="dcterms:W3CDTF">2018-04-25T10:54:00Z</dcterms:created>
  <dcterms:modified xsi:type="dcterms:W3CDTF">2018-05-22T10:54:00Z</dcterms:modified>
</cp:coreProperties>
</file>