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5D" w:rsidRPr="00E1134B" w:rsidRDefault="0066335D" w:rsidP="0066335D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</w:t>
      </w:r>
      <w:r w:rsidR="001E13D7">
        <w:rPr>
          <w:rFonts w:ascii="Times New Roman" w:hAnsi="Times New Roman" w:cs="Times New Roman"/>
        </w:rPr>
        <w:t xml:space="preserve">           </w:t>
      </w:r>
      <w:r w:rsidRPr="00E1134B">
        <w:rPr>
          <w:rFonts w:ascii="Times New Roman" w:hAnsi="Times New Roman" w:cs="Times New Roman"/>
        </w:rPr>
        <w:t>Приложение № 1</w:t>
      </w:r>
    </w:p>
    <w:p w:rsidR="0066335D" w:rsidRPr="00E1134B" w:rsidRDefault="0066335D" w:rsidP="0066335D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E13D7">
        <w:rPr>
          <w:rFonts w:ascii="Times New Roman" w:hAnsi="Times New Roman" w:cs="Times New Roman"/>
        </w:rPr>
        <w:t xml:space="preserve">            </w:t>
      </w:r>
      <w:r w:rsidRPr="00E1134B">
        <w:rPr>
          <w:rFonts w:ascii="Times New Roman" w:hAnsi="Times New Roman" w:cs="Times New Roman"/>
        </w:rPr>
        <w:t>Утверждено приказом</w:t>
      </w:r>
    </w:p>
    <w:p w:rsidR="0066335D" w:rsidRPr="00E1134B" w:rsidRDefault="0066335D" w:rsidP="0066335D">
      <w:pPr>
        <w:spacing w:after="0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72AC">
        <w:rPr>
          <w:rFonts w:ascii="Times New Roman" w:hAnsi="Times New Roman" w:cs="Times New Roman"/>
        </w:rPr>
        <w:t xml:space="preserve">        </w:t>
      </w:r>
      <w:r w:rsidRPr="00E1134B">
        <w:rPr>
          <w:rFonts w:ascii="Times New Roman" w:hAnsi="Times New Roman" w:cs="Times New Roman"/>
        </w:rPr>
        <w:t xml:space="preserve">ГКУСО «Центр </w:t>
      </w:r>
      <w:proofErr w:type="gramStart"/>
      <w:r w:rsidRPr="00E1134B">
        <w:rPr>
          <w:rFonts w:ascii="Times New Roman" w:hAnsi="Times New Roman" w:cs="Times New Roman"/>
        </w:rPr>
        <w:t>социального</w:t>
      </w:r>
      <w:proofErr w:type="gramEnd"/>
    </w:p>
    <w:p w:rsidR="0066335D" w:rsidRPr="00E1134B" w:rsidRDefault="0066335D" w:rsidP="0066335D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                     обслуживания Куньинского</w:t>
      </w:r>
    </w:p>
    <w:p w:rsidR="0066335D" w:rsidRPr="00E1134B" w:rsidRDefault="0066335D" w:rsidP="0066335D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5A4DC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района» от </w:t>
      </w:r>
      <w:r w:rsidR="005A4DC3">
        <w:rPr>
          <w:rFonts w:ascii="Times New Roman" w:hAnsi="Times New Roman" w:cs="Times New Roman"/>
        </w:rPr>
        <w:t xml:space="preserve">15.05.2018 </w:t>
      </w:r>
      <w:r>
        <w:rPr>
          <w:rFonts w:ascii="Times New Roman" w:hAnsi="Times New Roman" w:cs="Times New Roman"/>
        </w:rPr>
        <w:t>№</w:t>
      </w:r>
      <w:r w:rsidR="005A4DC3">
        <w:rPr>
          <w:rFonts w:ascii="Times New Roman" w:hAnsi="Times New Roman" w:cs="Times New Roman"/>
        </w:rPr>
        <w:t xml:space="preserve"> 62</w:t>
      </w:r>
      <w:r>
        <w:rPr>
          <w:rFonts w:ascii="Times New Roman" w:hAnsi="Times New Roman" w:cs="Times New Roman"/>
        </w:rPr>
        <w:t xml:space="preserve"> </w:t>
      </w:r>
    </w:p>
    <w:p w:rsidR="0066335D" w:rsidRDefault="0066335D" w:rsidP="0066335D">
      <w:pPr>
        <w:spacing w:after="0"/>
      </w:pP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35D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КОМИССИИ</w:t>
      </w:r>
    </w:p>
    <w:p w:rsidR="0066335D" w:rsidRPr="00E673B1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противодействию коррупции</w:t>
      </w:r>
      <w:r w:rsidRPr="00E673B1">
        <w:rPr>
          <w:rFonts w:ascii="Times New Roman" w:hAnsi="Times New Roman" w:cs="Times New Roman"/>
          <w:sz w:val="24"/>
          <w:szCs w:val="24"/>
        </w:rPr>
        <w:t xml:space="preserve"> </w:t>
      </w:r>
      <w:r w:rsidRPr="00C520D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ГКУСО </w:t>
      </w:r>
      <w:r w:rsidRPr="00E673B1">
        <w:rPr>
          <w:rFonts w:ascii="Times New Roman" w:hAnsi="Times New Roman" w:cs="Times New Roman"/>
          <w:b/>
          <w:sz w:val="24"/>
          <w:szCs w:val="24"/>
        </w:rPr>
        <w:t>«Центр социального обслуживания Куньинского района»</w:t>
      </w:r>
    </w:p>
    <w:p w:rsidR="0066335D" w:rsidRPr="00E673B1" w:rsidRDefault="0066335D" w:rsidP="006633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6335D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6335D" w:rsidRPr="00FC433C" w:rsidRDefault="0066335D" w:rsidP="005A4D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(в дальнейшем –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="0008387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ГКУСО</w:t>
      </w:r>
      <w:r w:rsidRPr="00FA2C1B">
        <w:rPr>
          <w:rFonts w:ascii="Times New Roman" w:hAnsi="Times New Roman" w:cs="Times New Roman"/>
          <w:sz w:val="24"/>
          <w:szCs w:val="24"/>
        </w:rPr>
        <w:t xml:space="preserve"> «Центр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A2C1B">
        <w:rPr>
          <w:rFonts w:ascii="Times New Roman" w:hAnsi="Times New Roman" w:cs="Times New Roman"/>
          <w:sz w:val="24"/>
          <w:szCs w:val="24"/>
        </w:rPr>
        <w:t>обслуживания Куньинского района»</w:t>
      </w:r>
      <w:r w:rsidR="0008387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ротиводействию коррупции, называемая далее – Комиссия создается в целях предварительного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рассмотрения вопросов, связанных с противодействием коррупции, подготовки по ним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для руководства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, носящих рекомендательный характер, а также для подготовки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предложений, направленных на повышение эффективности противодействия коррупции 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</w:t>
      </w:r>
      <w:proofErr w:type="gramEnd"/>
      <w:r w:rsidR="005A4DC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35D" w:rsidRPr="00FC433C" w:rsidRDefault="0066335D" w:rsidP="005A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1.2. Комиссия является коллегиальным органом, подотчетным директору.</w:t>
      </w:r>
    </w:p>
    <w:p w:rsidR="0066335D" w:rsidRPr="00FC433C" w:rsidRDefault="0066335D" w:rsidP="005A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1.3. Комиссия в своей деятельности руководствуется Конституцией Российской Федерации,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Российской Федерации от 25 декабря 2008 г. N 273-ФЗ "О противодействии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коррупции", другими действующими законодательными актами РФ, иными нормативно-правовыми документами в сфере борьбы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коррупцией,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Положением.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1.4. Основные понятия, используемые в настоящем положении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Коррупция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(от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ат. </w:t>
      </w:r>
      <w:proofErr w:type="spellStart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corruptio</w:t>
      </w:r>
      <w:proofErr w:type="spellEnd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— подкуп) – социально-юридическое явление, которое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проявляется в использовании государственными служащими и иными лицами, уполномоченными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на выполнение государственных функций, своего служебного положения, статуса и авторитета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занимаемой должности в корыстных целях для личного обогащения либо приобретения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возможностей, или в групповых интересах. Коррупция трактуется и как подкуп, продажность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государственных, общественных, политических деятелей и других должностных лиц,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злоупотребление служебным положением в личных целях, как взяточничество, завышение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расходов, нецелевое использование вверенных им средств, растрату общественных фондов и др.,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также как служебное покровительство родственникам и своим людям, кумовство, блат.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Коррупционное правонарушение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- как отдельное проявления коррупции, влекущее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собой дисциплинарную, административную, уголовную или иную ответственность.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Субъекты </w:t>
      </w:r>
      <w:proofErr w:type="spellStart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политики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– органы государственной власти и местного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самоуправления, учреждения, организации и лица, уполномоченные на формирование 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мер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граждане. 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политики являются: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сторонние физические и юридические лица, заинтересованные в качественном оказании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социальных услуг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Субъекты коррупционных правонарушений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физические лица, использующие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свой</w:t>
      </w:r>
      <w:proofErr w:type="gramEnd"/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статус вопреки законным интересам общества и государства для незаконного получения выгод,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также лица, незаконно предоставляющие такие выгоды.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Предупреждение коррупции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– деятельность субъектов </w:t>
      </w:r>
      <w:proofErr w:type="spell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направленная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изучение, выявление, ограничение либо устранение явлений и условий,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порождающих коррупционные правонарушения, или способствующих их распространению.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Противодействие коррупции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- скоординированная деятельность федеральных органов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власти, органов государственной власти субъектов РФ, органов местного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самоуправления муниципальных образований, институтов гражданского общества, организаций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физических лиц по предупреждению коррупции, уголовному преследованию лиц, совершивших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коррупционные преступления, и минимизации и (или) ликвидации их последствий.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Направления деятельности Комиссии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2.1. Основными направлениями деятельности Комиссии являются: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причин и условий, способствующих появлению коррупции 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предложений по совершенствованию правовых,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экономических и организационных механизмов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функционирования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в целях устранения почвы для коррупции;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прием и проверка поступающих в Комиссию заявлений и обращений, иных сведений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участии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лиц и других сотрудников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в коррупционной деятельности;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мероприятий (лекции, семинары, анкетирование, тестирование,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«круглые столы», собеседования и др.), способствующих предупреждению коррупции;</w:t>
      </w:r>
      <w:proofErr w:type="gramEnd"/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сбор, анализ и подготовка информации для руководства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коррупции и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выработка рекомендаций для их устранения;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Права и обязанности Комиссии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 Комиссия в соответствии с направлениями деятельности имеет право: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3.1.1. Осуществлять предварительное рассмотрение заявлений, сообщений и иных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поступивших в Комиссию;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3.1.2. Запрашивать информацию, разъяснения по рассматриваемым вопросам от должностных лиц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и работников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в случае необходимости приглашает их на свои заседания;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3.1.3. Принимать решения по рассмотренным входящим в ее компетенцию вопросам и выходить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предложениями и рекомендациями к руководству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руководителям любых структурных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подразделений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3.1.4. Контролировать исполнение принимаемых директором решений по вопросам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противодействия коррупции;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3.1.5. Решать вопросы организации деятельности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3.1.6. Создавать рабочие группы по вопросам, рассматриваемым Комиссией;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3.1.7. Взаимодействовать с органами по противодействию коррупции, созданными в РФ;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3.1.8. Привлекать к работе в Комиссии работников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3.1.9. Координировать действия рабочих групп по противодействию коррупции структурных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подразделений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, давать им указания, обязательные для выполнения;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3.1.10. Контролировать выполнение поручений Комиссии в части противодействия коррупции,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также анализировать их ход.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3.1.11. Осуществлять иные в соответствии с направлениями деятельности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Комиссии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Решение о создании Комиссии, утверждение положения о Комиссии, ее количественном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персональном составе принимается директором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утверждается приказом.</w:t>
      </w:r>
    </w:p>
    <w:p w:rsidR="0066335D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4.2. В состав комиссии входят: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Секретарь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Члены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4.2. Деятельность Комиссии организует председатель Комиссии, а в его отсутствие заместитель председателя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Комиссия осуществляет свою деятельность на основе данного Положения, коллективного,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свободного и гласного обсуждения вопросов, входящих в ее компетенцию.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4.3. Председатель Комиссии: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организует работу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определяет порядок и организует предварительное рассмотрение материалов,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поступивших в Комиссию;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созывает заседания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определяет состав лиц, приглашаемых на заседания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ведет заседания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подписывает рекомендации, предложения, письма, обращения и иные документы,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направляемые от имени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осуществляет иные полномочия в соответствии с настоящим Положением.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4.4. Заместитель председателя комиссии выполняет обязанности председателя комиссии в случае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его отсутствия.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4.5. Секретарь Комиссии: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и регистрирует заявления, сообщения, предложения и иные документы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66335D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готовит материалы для рассмотрения вопросов Комиссией;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направляет членам Комиссии материалы к очередному заседанию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ведет протоколы заседаний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ведет документацию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по поручению председателя Комиссии осуществляет деловую переписку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государственными и местными органами, общественными организациями и иными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структурами;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осуществляет иную работу по поручению председателя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4.6. Член Комиссии: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участвует в работе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вносит на рассмотрение Комиссии предложения, участвует в их подготовке, обсуждении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принятии по ним решений;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выполняет поручения Комиссии и председателя Комиссии;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4"/>
          <w:szCs w:val="24"/>
        </w:rPr>
        <w:t>-</w:t>
      </w:r>
      <w:r w:rsidRPr="00FC433C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выполняет возложенные на него Комиссией иные обязанности.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4.7. По решению директора или председателя Комиссии могут быть образованы рабочие группы.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В состав рабочих групп в зависимости от вопросов, для решения которых они образуются,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могут включаться любые работники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, иные лица.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Цели деятельности рабочих групп определяются решениями председателя Комиссии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33C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работы Комиссии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5.1. Комиссия самостоятельно определяет порядок своей работы в соответствии с планом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5.2. Основной формой работы Комиссии являются заседания Комиссии, которые проводятся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0D0">
        <w:rPr>
          <w:rFonts w:ascii="Times New Roman" w:hAnsi="Times New Roman" w:cs="Times New Roman"/>
          <w:color w:val="000000"/>
          <w:sz w:val="24"/>
          <w:szCs w:val="24"/>
        </w:rPr>
        <w:t>по мере необходимости.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5.3. Проект повестки заседания Комиссии формируется на основании предложений членов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Комиссии. Повестка заседания Комиссии утверждается на заседании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5.4. Заседание Комиссии правомочно, если на нем присутствует не менее 2/3 членов Комиссии.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Присутствие на заседаниях Комиссии членов Комиссии обязательно. Делегирование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членом Комиссии своих полномочий в Комиссии иным должностным лицам не допускается.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случае невозможности присутствия члена Комиссии на заседании он обязан заблаговременно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известить об этом Председателя Комиссии, либо заместителя Председателя Комиссии,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Секретаря Комиссии.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Если заседание Комиссии не правомочно, то члены Комиссии вправе провести рабочее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совещание по вопросам проекта повестки заседания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5.6. Решения Комиссии принимаются большинством голосов от числа присутствующих 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Комиссии.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Член Комиссии, имеющий особое мнение по рассматриваемому Комиссией вопросу, вправе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представлять особое мнение, изложенное в письменной форме.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5.7. Каждое заседание Комиссии оформляется протоколом заседания Комиссии, который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подписывает председательствующий на заседании Комиссии и секретарь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5.8. К работе Комиссии с правом совещательного голоса могут быть привлечены специалисты,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эксперты, представители организаций, другие лица.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Обеспечение деятельности Комиссии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6.1. Структурные подразделения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правовое, информационное,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>организационное, материально-техническое и иное обеспечение деятельности Комиссии.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Заключительное положение</w:t>
      </w:r>
    </w:p>
    <w:p w:rsidR="0066335D" w:rsidRPr="00FC433C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3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вступает в силу с момента его утверждения директором </w:t>
      </w:r>
      <w:r w:rsidR="005A4DC3">
        <w:rPr>
          <w:rFonts w:ascii="Times New Roman" w:hAnsi="Times New Roman" w:cs="Times New Roman"/>
          <w:color w:val="000000"/>
          <w:sz w:val="24"/>
          <w:szCs w:val="24"/>
        </w:rPr>
        <w:t>ГКУСО "Центр социального обслуживания Куньинского района"</w:t>
      </w:r>
      <w:r w:rsidRPr="00FC4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35D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35D" w:rsidRDefault="0066335D" w:rsidP="0066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35D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5D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5D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5D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5D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5D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5D" w:rsidRPr="00FC433C" w:rsidRDefault="0066335D" w:rsidP="0066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9C7" w:rsidRDefault="007279C7"/>
    <w:sectPr w:rsidR="007279C7" w:rsidSect="0068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5D"/>
    <w:rsid w:val="0008387E"/>
    <w:rsid w:val="000F7753"/>
    <w:rsid w:val="001332A2"/>
    <w:rsid w:val="001E13D7"/>
    <w:rsid w:val="003E20D0"/>
    <w:rsid w:val="005A4DC3"/>
    <w:rsid w:val="0066335D"/>
    <w:rsid w:val="00700C10"/>
    <w:rsid w:val="007279C7"/>
    <w:rsid w:val="007C72AC"/>
    <w:rsid w:val="00AD1251"/>
    <w:rsid w:val="00F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1704</Words>
  <Characters>9714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2018-05-23T11:17:00Z</cp:lastPrinted>
  <dcterms:created xsi:type="dcterms:W3CDTF">2018-04-25T11:18:00Z</dcterms:created>
  <dcterms:modified xsi:type="dcterms:W3CDTF">2018-05-23T11:17:00Z</dcterms:modified>
</cp:coreProperties>
</file>